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ind w:firstLine="5440" w:firstLineChars="1700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潮州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工程造价咨询企业基本信息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申请单位：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（公章）</w:t>
      </w: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single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申请日期：           年     月     日</w:t>
      </w: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</w:p>
    <w:p>
      <w:pPr>
        <w:ind w:firstLine="630"/>
        <w:rPr>
          <w:rFonts w:ascii="仿宋" w:hAnsi="仿宋" w:eastAsia="仿宋" w:cs="楷体_GB2312"/>
          <w:b/>
          <w:sz w:val="32"/>
          <w:szCs w:val="32"/>
        </w:rPr>
      </w:pPr>
    </w:p>
    <w:tbl>
      <w:tblPr>
        <w:tblStyle w:val="5"/>
        <w:tblpPr w:leftFromText="180" w:rightFromText="180" w:horzAnchor="margin" w:tblpXSpec="right" w:tblpY="-34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楷体_GB2312" w:eastAsia="楷体_GB2312" w:cs="楷体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44"/>
                <w:szCs w:val="44"/>
              </w:rPr>
              <w:t>企业声明</w:t>
            </w:r>
          </w:p>
          <w:p>
            <w:pPr>
              <w:jc w:val="left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 </w:t>
            </w:r>
          </w:p>
          <w:p>
            <w:pPr>
              <w:ind w:firstLine="480" w:firstLineChars="150"/>
              <w:jc w:val="left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本企业所填报的《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潮州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工程造价咨询企业基本信息登记表》及所提供的全部资料真实有效，本企业对上述资料的真实性、准确性负责。</w:t>
            </w:r>
          </w:p>
          <w:p>
            <w:pPr>
              <w:ind w:firstLine="66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企业法定代表人（签字）：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ind w:firstLine="66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66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企业名称（盖章）：</w:t>
            </w:r>
          </w:p>
          <w:p>
            <w:pPr>
              <w:ind w:firstLine="66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分公司等非独立法人企业负责人（签字）：         </w:t>
            </w:r>
          </w:p>
          <w:p>
            <w:pPr>
              <w:ind w:firstLine="640" w:firstLineChars="20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分公司等非独立法人企业名称（盖章）：</w:t>
            </w:r>
          </w:p>
          <w:p>
            <w:pPr>
              <w:ind w:firstLine="5120" w:firstLineChars="160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年    月    日</w:t>
            </w:r>
          </w:p>
          <w:p>
            <w:pPr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潮州市建设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工程造价咨询企业基本信息</w:t>
      </w:r>
    </w:p>
    <w:tbl>
      <w:tblPr>
        <w:tblStyle w:val="5"/>
        <w:tblpPr w:leftFromText="180" w:rightFromText="180" w:vertAnchor="text" w:horzAnchor="page" w:tblpX="1310" w:tblpY="31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451"/>
        <w:gridCol w:w="18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 w:cs="楷体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登记地址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办公面积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营业执照注册号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信用等级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企业法人代表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＊在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eastAsia="zh-CN"/>
              </w:rPr>
              <w:t>潮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机构（企业）名称（盖章）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＊在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eastAsia="zh-CN"/>
              </w:rPr>
              <w:t>潮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登记地址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＊办公面积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＊在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eastAsia="zh-CN"/>
              </w:rPr>
              <w:t>潮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＊联系电话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eastAsia="zh-CN"/>
              </w:rPr>
              <w:t>潮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注册造价</w:t>
            </w:r>
          </w:p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 xml:space="preserve">级 </w:t>
            </w:r>
            <w: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造价工程师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p>
      <w:pPr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备注：本地独立法人企业无须填写＊栏；在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lang w:eastAsia="zh-CN"/>
        </w:rPr>
        <w:t>潮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注册造价工程师是指注册地、社保缴纳地、户籍地在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lang w:eastAsia="zh-CN"/>
        </w:rPr>
        <w:t>潮州市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的或者在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lang w:eastAsia="zh-CN"/>
        </w:rPr>
        <w:t>潮州市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有房产证明的。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2"/>
    <w:rsid w:val="0004680D"/>
    <w:rsid w:val="000503E9"/>
    <w:rsid w:val="001D664E"/>
    <w:rsid w:val="002431C9"/>
    <w:rsid w:val="00310618"/>
    <w:rsid w:val="0032092C"/>
    <w:rsid w:val="00375AED"/>
    <w:rsid w:val="00387C1C"/>
    <w:rsid w:val="003911B1"/>
    <w:rsid w:val="004A2FB6"/>
    <w:rsid w:val="00570281"/>
    <w:rsid w:val="006261E0"/>
    <w:rsid w:val="00643038"/>
    <w:rsid w:val="006A35F3"/>
    <w:rsid w:val="006B0D92"/>
    <w:rsid w:val="006D38C4"/>
    <w:rsid w:val="00795E00"/>
    <w:rsid w:val="007D2BCD"/>
    <w:rsid w:val="007F5C3D"/>
    <w:rsid w:val="00B206A7"/>
    <w:rsid w:val="00B567EC"/>
    <w:rsid w:val="00B874BE"/>
    <w:rsid w:val="00C12CAF"/>
    <w:rsid w:val="00C13ECF"/>
    <w:rsid w:val="00C63AD5"/>
    <w:rsid w:val="00C95509"/>
    <w:rsid w:val="00CC62C3"/>
    <w:rsid w:val="00D80F7E"/>
    <w:rsid w:val="00DA277A"/>
    <w:rsid w:val="00E14A7F"/>
    <w:rsid w:val="00ED0C9E"/>
    <w:rsid w:val="19241479"/>
    <w:rsid w:val="1BECD718"/>
    <w:rsid w:val="24AD2FED"/>
    <w:rsid w:val="2F2D7B4A"/>
    <w:rsid w:val="327D7710"/>
    <w:rsid w:val="3BFF321E"/>
    <w:rsid w:val="3C5B7F74"/>
    <w:rsid w:val="3F1104B0"/>
    <w:rsid w:val="497C0BDD"/>
    <w:rsid w:val="772F10B2"/>
    <w:rsid w:val="7A5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37</TotalTime>
  <ScaleCrop>false</ScaleCrop>
  <LinksUpToDate>false</LinksUpToDate>
  <CharactersWithSpaces>542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2023-03-28T11:41:00Z</dcterms:created>
  <dc:creator>Administrator</dc:creator>
  <cp:lastModifiedBy>b06</cp:lastModifiedBy>
  <cp:lastPrinted>2023-03-27T09:33:00Z</cp:lastPrinted>
  <dcterms:modified xsi:type="dcterms:W3CDTF">2024-04-11T15:31:12Z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