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3"/>
        <w:rPr>
          <w:rFonts w:hint="eastAsia" w:ascii="黑体" w:eastAsia="黑体"/>
        </w:rPr>
      </w:pPr>
      <w:r>
        <w:rPr>
          <w:rFonts w:hint="eastAsia" w:ascii="黑体" w:eastAsia="黑体"/>
        </w:rPr>
        <w:t>附</w:t>
      </w:r>
      <w:r>
        <w:rPr>
          <w:rFonts w:hint="eastAsia" w:ascii="黑体" w:eastAsia="黑体"/>
          <w:lang w:val="en-US" w:eastAsia="zh-CN"/>
        </w:rPr>
        <w:t>件</w:t>
      </w:r>
      <w:r>
        <w:rPr>
          <w:rFonts w:hint="eastAsia" w:ascii="黑体" w:eastAsia="黑体"/>
        </w:rPr>
        <w:t>：</w:t>
      </w:r>
    </w:p>
    <w:p>
      <w:pPr>
        <w:spacing w:before="135"/>
        <w:ind w:left="1093" w:right="1102" w:firstLine="0"/>
        <w:jc w:val="center"/>
        <w:rPr>
          <w:rFonts w:hint="eastAsia" w:ascii="宋体" w:eastAsia="宋体"/>
          <w:b/>
          <w:sz w:val="44"/>
        </w:rPr>
      </w:pPr>
      <w:r>
        <w:rPr>
          <w:rFonts w:hint="eastAsia" w:ascii="宋体" w:eastAsia="宋体"/>
          <w:b/>
          <w:sz w:val="44"/>
        </w:rPr>
        <w:t>企业利用资本市场上市融资奖励申请表</w:t>
      </w:r>
    </w:p>
    <w:p>
      <w:pPr>
        <w:pStyle w:val="4"/>
        <w:spacing w:before="9"/>
        <w:rPr>
          <w:rFonts w:ascii="宋体"/>
          <w:b/>
          <w:sz w:val="42"/>
        </w:rPr>
      </w:pPr>
    </w:p>
    <w:p>
      <w:pPr>
        <w:tabs>
          <w:tab w:val="left" w:pos="3841"/>
          <w:tab w:val="left" w:pos="7081"/>
          <w:tab w:val="left" w:pos="8521"/>
          <w:tab w:val="left" w:pos="9001"/>
          <w:tab w:val="left" w:pos="9481"/>
        </w:tabs>
        <w:spacing w:before="1" w:after="17"/>
        <w:ind w:left="1081" w:right="0" w:firstLine="0"/>
        <w:jc w:val="left"/>
        <w:rPr>
          <w:sz w:val="24"/>
        </w:rPr>
      </w:pPr>
      <w:r>
        <w:rPr>
          <w:sz w:val="24"/>
        </w:rPr>
        <w:t>申请单位（盖章）</w:t>
      </w:r>
      <w:r>
        <w:rPr>
          <w:sz w:val="24"/>
        </w:rPr>
        <w:tab/>
      </w:r>
      <w:r>
        <w:rPr>
          <w:sz w:val="24"/>
        </w:rPr>
        <w:t>法人代表（签名）</w:t>
      </w:r>
      <w:r>
        <w:rPr>
          <w:sz w:val="24"/>
        </w:rPr>
        <w:tab/>
      </w:r>
      <w:r>
        <w:rPr>
          <w:sz w:val="24"/>
        </w:rPr>
        <w:t>申请日期：</w:t>
      </w:r>
      <w:r>
        <w:rPr>
          <w:sz w:val="24"/>
        </w:rPr>
        <w:tab/>
      </w: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tbl>
      <w:tblPr>
        <w:tblStyle w:val="5"/>
        <w:tblW w:w="10728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1417"/>
        <w:gridCol w:w="709"/>
        <w:gridCol w:w="837"/>
        <w:gridCol w:w="955"/>
        <w:gridCol w:w="618"/>
        <w:gridCol w:w="1415"/>
        <w:gridCol w:w="994"/>
        <w:gridCol w:w="191"/>
        <w:gridCol w:w="21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728" w:type="dxa"/>
            <w:gridSpan w:val="10"/>
          </w:tcPr>
          <w:p>
            <w:pPr>
              <w:pStyle w:val="9"/>
              <w:spacing w:before="95" w:line="304" w:lineRule="exact"/>
              <w:ind w:left="4894" w:right="4343"/>
              <w:jc w:val="center"/>
              <w:rPr>
                <w:sz w:val="24"/>
              </w:rPr>
            </w:pPr>
            <w:r>
              <w:rPr>
                <w:sz w:val="24"/>
              </w:rPr>
              <w:t>申请单位填写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0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207" w:line="328" w:lineRule="auto"/>
              <w:ind w:left="464" w:right="453"/>
              <w:jc w:val="both"/>
              <w:rPr>
                <w:sz w:val="24"/>
              </w:rPr>
            </w:pPr>
            <w:r>
              <w:rPr>
                <w:sz w:val="24"/>
              </w:rPr>
              <w:t>单位基本情况</w:t>
            </w:r>
          </w:p>
        </w:tc>
        <w:tc>
          <w:tcPr>
            <w:tcW w:w="1417" w:type="dxa"/>
          </w:tcPr>
          <w:p>
            <w:pPr>
              <w:pStyle w:val="9"/>
              <w:spacing w:before="95" w:line="305" w:lineRule="exact"/>
              <w:ind w:left="108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4534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85" w:type="dxa"/>
            <w:gridSpan w:val="2"/>
          </w:tcPr>
          <w:p>
            <w:pPr>
              <w:pStyle w:val="9"/>
              <w:spacing w:before="95" w:line="305" w:lineRule="exact"/>
              <w:ind w:left="107"/>
              <w:rPr>
                <w:sz w:val="24"/>
              </w:rPr>
            </w:pPr>
            <w:r>
              <w:rPr>
                <w:sz w:val="24"/>
              </w:rPr>
              <w:t>企业类型</w:t>
            </w:r>
          </w:p>
        </w:tc>
        <w:tc>
          <w:tcPr>
            <w:tcW w:w="218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9"/>
              <w:spacing w:before="97" w:line="303" w:lineRule="exact"/>
              <w:ind w:left="108"/>
              <w:rPr>
                <w:sz w:val="24"/>
              </w:rPr>
            </w:pPr>
            <w:r>
              <w:rPr>
                <w:sz w:val="24"/>
              </w:rPr>
              <w:t>注册地址</w:t>
            </w:r>
          </w:p>
        </w:tc>
        <w:tc>
          <w:tcPr>
            <w:tcW w:w="4534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85" w:type="dxa"/>
            <w:gridSpan w:val="2"/>
          </w:tcPr>
          <w:p>
            <w:pPr>
              <w:pStyle w:val="9"/>
              <w:spacing w:before="97" w:line="303" w:lineRule="exact"/>
              <w:ind w:left="107"/>
              <w:rPr>
                <w:sz w:val="24"/>
              </w:rPr>
            </w:pPr>
            <w:r>
              <w:rPr>
                <w:sz w:val="24"/>
              </w:rPr>
              <w:t>机构代码</w:t>
            </w:r>
          </w:p>
        </w:tc>
        <w:tc>
          <w:tcPr>
            <w:tcW w:w="218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9"/>
              <w:spacing w:before="97" w:line="303" w:lineRule="exact"/>
              <w:ind w:left="108"/>
              <w:rPr>
                <w:sz w:val="24"/>
              </w:rPr>
            </w:pPr>
            <w:r>
              <w:rPr>
                <w:sz w:val="24"/>
              </w:rPr>
              <w:t>主营业务</w:t>
            </w:r>
          </w:p>
        </w:tc>
        <w:tc>
          <w:tcPr>
            <w:tcW w:w="4534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85" w:type="dxa"/>
            <w:gridSpan w:val="2"/>
          </w:tcPr>
          <w:p>
            <w:pPr>
              <w:pStyle w:val="9"/>
              <w:spacing w:before="97" w:line="303" w:lineRule="exact"/>
              <w:ind w:left="107"/>
              <w:rPr>
                <w:sz w:val="24"/>
              </w:rPr>
            </w:pPr>
            <w:r>
              <w:rPr>
                <w:sz w:val="24"/>
              </w:rPr>
              <w:t>注册时间</w:t>
            </w:r>
          </w:p>
        </w:tc>
        <w:tc>
          <w:tcPr>
            <w:tcW w:w="218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9"/>
              <w:spacing w:before="96" w:line="304" w:lineRule="exact"/>
              <w:ind w:left="108"/>
              <w:rPr>
                <w:sz w:val="24"/>
              </w:rPr>
            </w:pPr>
            <w:r>
              <w:rPr>
                <w:sz w:val="24"/>
              </w:rPr>
              <w:t>法人代表</w:t>
            </w:r>
          </w:p>
        </w:tc>
        <w:tc>
          <w:tcPr>
            <w:tcW w:w="154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55" w:type="dxa"/>
          </w:tcPr>
          <w:p>
            <w:pPr>
              <w:pStyle w:val="9"/>
              <w:spacing w:before="96" w:line="304" w:lineRule="exact"/>
              <w:ind w:left="107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03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85" w:type="dxa"/>
            <w:gridSpan w:val="2"/>
          </w:tcPr>
          <w:p>
            <w:pPr>
              <w:pStyle w:val="9"/>
              <w:spacing w:before="96" w:line="304" w:lineRule="exact"/>
              <w:ind w:left="107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218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9"/>
              <w:spacing w:before="132"/>
              <w:ind w:left="108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54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55" w:type="dxa"/>
          </w:tcPr>
          <w:p>
            <w:pPr>
              <w:pStyle w:val="9"/>
              <w:spacing w:before="132"/>
              <w:ind w:left="107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03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85" w:type="dxa"/>
            <w:gridSpan w:val="2"/>
          </w:tcPr>
          <w:p>
            <w:pPr>
              <w:pStyle w:val="9"/>
              <w:spacing w:before="132"/>
              <w:ind w:left="107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18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9"/>
              <w:spacing w:before="130"/>
              <w:ind w:left="108"/>
              <w:rPr>
                <w:sz w:val="24"/>
              </w:rPr>
            </w:pPr>
            <w:r>
              <w:rPr>
                <w:sz w:val="24"/>
              </w:rPr>
              <w:t>行业类型</w:t>
            </w:r>
          </w:p>
        </w:tc>
        <w:tc>
          <w:tcPr>
            <w:tcW w:w="7901" w:type="dxa"/>
            <w:gridSpan w:val="8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410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0"/>
              <w:rPr>
                <w:sz w:val="34"/>
              </w:rPr>
            </w:pPr>
          </w:p>
          <w:p>
            <w:pPr>
              <w:pStyle w:val="9"/>
              <w:spacing w:line="328" w:lineRule="auto"/>
              <w:ind w:left="464" w:right="453"/>
              <w:jc w:val="both"/>
              <w:rPr>
                <w:sz w:val="24"/>
              </w:rPr>
            </w:pPr>
            <w:r>
              <w:rPr>
                <w:sz w:val="24"/>
              </w:rPr>
              <w:t>其他主要情况</w:t>
            </w:r>
          </w:p>
        </w:tc>
        <w:tc>
          <w:tcPr>
            <w:tcW w:w="2126" w:type="dxa"/>
            <w:gridSpan w:val="2"/>
          </w:tcPr>
          <w:p>
            <w:pPr>
              <w:pStyle w:val="9"/>
              <w:spacing w:before="1" w:line="420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交易所批文时间（全国中小企业股份转让系统挂牌的函）</w:t>
            </w:r>
          </w:p>
        </w:tc>
        <w:tc>
          <w:tcPr>
            <w:tcW w:w="2410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gridSpan w:val="2"/>
          </w:tcPr>
          <w:p>
            <w:pPr>
              <w:pStyle w:val="9"/>
              <w:spacing w:before="97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上市时间</w:t>
            </w:r>
          </w:p>
          <w:p>
            <w:pPr>
              <w:pStyle w:val="9"/>
              <w:spacing w:before="112" w:line="328" w:lineRule="auto"/>
              <w:ind w:left="122" w:right="114"/>
              <w:jc w:val="center"/>
              <w:rPr>
                <w:sz w:val="24"/>
              </w:rPr>
            </w:pPr>
            <w:r>
              <w:rPr>
                <w:spacing w:val="-120"/>
                <w:sz w:val="24"/>
              </w:rPr>
              <w:t>（</w:t>
            </w:r>
            <w:r>
              <w:rPr>
                <w:spacing w:val="-17"/>
                <w:sz w:val="24"/>
              </w:rPr>
              <w:t>“新三板”、区域性</w:t>
            </w:r>
            <w:r>
              <w:rPr>
                <w:sz w:val="24"/>
              </w:rPr>
              <w:t>股权市场企业</w:t>
            </w:r>
          </w:p>
          <w:p>
            <w:pPr>
              <w:pStyle w:val="9"/>
              <w:spacing w:line="300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挂牌时间）</w:t>
            </w:r>
          </w:p>
        </w:tc>
        <w:tc>
          <w:tcPr>
            <w:tcW w:w="237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</w:trPr>
        <w:tc>
          <w:tcPr>
            <w:tcW w:w="1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>
            <w:pPr>
              <w:pStyle w:val="9"/>
              <w:spacing w:before="96" w:line="328" w:lineRule="auto"/>
              <w:ind w:left="108" w:right="85" w:hanging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首期募集资金</w:t>
            </w:r>
            <w:r>
              <w:rPr>
                <w:sz w:val="24"/>
              </w:rPr>
              <w:t>（其中募投项目投资 在潮州市的金额</w:t>
            </w:r>
            <w:r>
              <w:rPr>
                <w:spacing w:val="-17"/>
                <w:sz w:val="24"/>
              </w:rPr>
              <w:t>）</w:t>
            </w:r>
          </w:p>
          <w:p>
            <w:pPr>
              <w:pStyle w:val="9"/>
              <w:spacing w:line="299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（万元）</w:t>
            </w:r>
          </w:p>
        </w:tc>
        <w:tc>
          <w:tcPr>
            <w:tcW w:w="2410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gridSpan w:val="2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7"/>
              <w:rPr>
                <w:sz w:val="32"/>
              </w:rPr>
            </w:pPr>
          </w:p>
          <w:p>
            <w:pPr>
              <w:pStyle w:val="9"/>
              <w:ind w:left="482"/>
              <w:rPr>
                <w:sz w:val="24"/>
              </w:rPr>
            </w:pPr>
            <w:r>
              <w:rPr>
                <w:sz w:val="24"/>
              </w:rPr>
              <w:t>企业所属区县</w:t>
            </w:r>
          </w:p>
        </w:tc>
        <w:tc>
          <w:tcPr>
            <w:tcW w:w="237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1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>
            <w:pPr>
              <w:pStyle w:val="9"/>
              <w:spacing w:before="8"/>
              <w:rPr>
                <w:sz w:val="31"/>
              </w:rPr>
            </w:pPr>
          </w:p>
          <w:p>
            <w:pPr>
              <w:pStyle w:val="9"/>
              <w:spacing w:before="1"/>
              <w:ind w:left="343"/>
              <w:rPr>
                <w:sz w:val="24"/>
              </w:rPr>
            </w:pPr>
            <w:r>
              <w:rPr>
                <w:sz w:val="24"/>
              </w:rPr>
              <w:t>企业证券简称</w:t>
            </w:r>
          </w:p>
        </w:tc>
        <w:tc>
          <w:tcPr>
            <w:tcW w:w="2410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gridSpan w:val="2"/>
          </w:tcPr>
          <w:p>
            <w:pPr>
              <w:pStyle w:val="9"/>
              <w:spacing w:before="8"/>
              <w:rPr>
                <w:sz w:val="31"/>
              </w:rPr>
            </w:pPr>
          </w:p>
          <w:p>
            <w:pPr>
              <w:pStyle w:val="9"/>
              <w:spacing w:before="1"/>
              <w:ind w:left="482"/>
              <w:rPr>
                <w:sz w:val="24"/>
              </w:rPr>
            </w:pPr>
            <w:r>
              <w:rPr>
                <w:sz w:val="24"/>
              </w:rPr>
              <w:t>企业证券代码</w:t>
            </w:r>
          </w:p>
        </w:tc>
        <w:tc>
          <w:tcPr>
            <w:tcW w:w="237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7" w:hRule="atLeast"/>
        </w:trPr>
        <w:tc>
          <w:tcPr>
            <w:tcW w:w="1410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ind w:left="107"/>
              <w:jc w:val="both"/>
              <w:rPr>
                <w:sz w:val="24"/>
              </w:rPr>
            </w:pPr>
            <w:r>
              <w:rPr>
                <w:spacing w:val="-20"/>
                <w:sz w:val="24"/>
              </w:rPr>
              <w:t>申 请 类 型</w:t>
            </w:r>
          </w:p>
          <w:p>
            <w:pPr>
              <w:pStyle w:val="9"/>
              <w:spacing w:before="113" w:line="328" w:lineRule="auto"/>
              <w:ind w:left="107" w:right="-29"/>
              <w:jc w:val="both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23"/>
                <w:sz w:val="24"/>
              </w:rPr>
              <w:t xml:space="preserve"> 在 相 应</w:t>
            </w:r>
            <w:r>
              <w:rPr>
                <w:spacing w:val="-24"/>
                <w:sz w:val="24"/>
              </w:rPr>
              <w:t>类 型 方 框</w:t>
            </w:r>
            <w:r>
              <w:rPr>
                <w:spacing w:val="-33"/>
                <w:sz w:val="24"/>
              </w:rPr>
              <w:t>内打“√”</w:t>
            </w:r>
            <w:r>
              <w:rPr>
                <w:spacing w:val="-4"/>
                <w:sz w:val="24"/>
              </w:rPr>
              <w:t>）</w:t>
            </w:r>
          </w:p>
        </w:tc>
        <w:tc>
          <w:tcPr>
            <w:tcW w:w="9318" w:type="dxa"/>
            <w:gridSpan w:val="9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7"/>
              <w:rPr>
                <w:sz w:val="27"/>
              </w:rPr>
            </w:pPr>
          </w:p>
          <w:p>
            <w:pPr>
              <w:pStyle w:val="9"/>
              <w:spacing w:line="388" w:lineRule="auto"/>
              <w:ind w:left="108" w:right="48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sz w:val="24"/>
              </w:rPr>
              <w:t>□企业完成股份制改造，制定详细的上市工作计划，与上市保荐机构及律师、会计师事务所等中介机构签订上市工作协议的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pStyle w:val="9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□企业经中国证券监督管理委员会广东监管局辅导备案的。</w:t>
            </w:r>
          </w:p>
          <w:p>
            <w:pPr>
              <w:pStyle w:val="9"/>
              <w:spacing w:before="194" w:line="388" w:lineRule="auto"/>
              <w:ind w:left="108" w:right="48"/>
              <w:rPr>
                <w:sz w:val="24"/>
              </w:rPr>
            </w:pPr>
            <w:r>
              <w:rPr>
                <w:sz w:val="24"/>
              </w:rPr>
              <w:t>□企业向沪深</w:t>
            </w:r>
            <w:r>
              <w:rPr>
                <w:rFonts w:hint="eastAsia"/>
                <w:sz w:val="24"/>
                <w:lang w:eastAsia="zh-CN"/>
              </w:rPr>
              <w:t>北</w:t>
            </w:r>
            <w:r>
              <w:rPr>
                <w:sz w:val="24"/>
              </w:rPr>
              <w:t>交易所提出首次公开发行</w:t>
            </w:r>
            <w:r>
              <w:rPr>
                <w:rFonts w:hint="eastAsia"/>
                <w:sz w:val="24"/>
                <w:lang w:val="en-US" w:eastAsia="zh-CN"/>
              </w:rPr>
              <w:t>股票</w:t>
            </w:r>
            <w:r>
              <w:rPr>
                <w:sz w:val="24"/>
              </w:rPr>
              <w:t>并上市的申请经正式受理的。</w:t>
            </w:r>
          </w:p>
          <w:p>
            <w:pPr>
              <w:pStyle w:val="9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□企业在沪深</w:t>
            </w:r>
            <w:r>
              <w:rPr>
                <w:rFonts w:hint="eastAsia"/>
                <w:sz w:val="24"/>
                <w:lang w:eastAsia="zh-CN"/>
              </w:rPr>
              <w:t>北</w:t>
            </w:r>
            <w:r>
              <w:rPr>
                <w:sz w:val="24"/>
              </w:rPr>
              <w:t>交易所成功上市的。</w:t>
            </w:r>
          </w:p>
          <w:p>
            <w:pPr>
              <w:pStyle w:val="9"/>
              <w:spacing w:before="194"/>
              <w:ind w:left="108"/>
              <w:rPr>
                <w:sz w:val="24"/>
              </w:rPr>
            </w:pPr>
            <w:r>
              <w:rPr>
                <w:sz w:val="24"/>
              </w:rPr>
              <w:t>□企业在境外完成上市的。</w:t>
            </w:r>
          </w:p>
        </w:tc>
      </w:tr>
    </w:tbl>
    <w:p>
      <w:pPr>
        <w:pStyle w:val="4"/>
        <w:spacing w:before="1"/>
        <w:rPr>
          <w:sz w:val="17"/>
        </w:rPr>
      </w:pPr>
    </w:p>
    <w:p>
      <w:pPr>
        <w:spacing w:before="0"/>
        <w:ind w:left="1093" w:right="1107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- 1 -</w:t>
      </w:r>
    </w:p>
    <w:p>
      <w:pPr>
        <w:spacing w:after="0"/>
        <w:jc w:val="center"/>
        <w:rPr>
          <w:rFonts w:ascii="Times New Roman"/>
          <w:sz w:val="18"/>
        </w:rPr>
        <w:sectPr>
          <w:footerReference r:id="rId3" w:type="default"/>
          <w:footerReference r:id="rId4" w:type="even"/>
          <w:pgSz w:w="11910" w:h="16840"/>
          <w:pgMar w:top="1180" w:right="320" w:bottom="280" w:left="620" w:header="0" w:footer="0" w:gutter="0"/>
          <w:cols w:space="720" w:num="1"/>
        </w:sectPr>
      </w:pPr>
    </w:p>
    <w:tbl>
      <w:tblPr>
        <w:tblStyle w:val="5"/>
        <w:tblW w:w="10729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554"/>
        <w:gridCol w:w="6652"/>
        <w:gridCol w:w="665"/>
        <w:gridCol w:w="720"/>
        <w:gridCol w:w="7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0" w:hRule="atLeast"/>
        </w:trPr>
        <w:tc>
          <w:tcPr>
            <w:tcW w:w="141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319" w:type="dxa"/>
            <w:gridSpan w:val="5"/>
          </w:tcPr>
          <w:p>
            <w:pPr>
              <w:pStyle w:val="9"/>
              <w:spacing w:before="156"/>
              <w:ind w:left="108"/>
              <w:rPr>
                <w:sz w:val="24"/>
              </w:rPr>
            </w:pPr>
            <w:r>
              <w:rPr>
                <w:sz w:val="24"/>
              </w:rPr>
              <w:t>□企业在异地“买壳”、“借壳”上市，并将上市公司注册地迁回潮州的。</w:t>
            </w:r>
          </w:p>
          <w:p>
            <w:pPr>
              <w:pStyle w:val="9"/>
              <w:spacing w:before="192"/>
              <w:ind w:left="108"/>
              <w:rPr>
                <w:sz w:val="24"/>
              </w:rPr>
            </w:pPr>
            <w:r>
              <w:rPr>
                <w:sz w:val="24"/>
              </w:rPr>
              <w:t>□上市企业首次募集资金项目投资在潮州地区的。</w:t>
            </w:r>
          </w:p>
          <w:p>
            <w:pPr>
              <w:pStyle w:val="9"/>
              <w:spacing w:before="194"/>
              <w:ind w:left="108"/>
              <w:rPr>
                <w:sz w:val="24"/>
              </w:rPr>
            </w:pPr>
            <w:r>
              <w:rPr>
                <w:sz w:val="24"/>
              </w:rPr>
              <w:t>□企业完成股份制改造，并与主办券商签订“推荐挂牌并持续督导协议”的。</w:t>
            </w:r>
          </w:p>
          <w:p>
            <w:pPr>
              <w:pStyle w:val="9"/>
              <w:spacing w:before="192"/>
              <w:ind w:left="108"/>
              <w:rPr>
                <w:sz w:val="24"/>
              </w:rPr>
            </w:pPr>
            <w:r>
              <w:rPr>
                <w:sz w:val="24"/>
              </w:rPr>
              <w:t>□企业成功在</w:t>
            </w:r>
            <w:r>
              <w:rPr>
                <w:rFonts w:hint="eastAsia"/>
                <w:sz w:val="24"/>
                <w:lang w:val="en-US" w:eastAsia="zh-CN"/>
              </w:rPr>
              <w:t>新三板</w:t>
            </w:r>
            <w:r>
              <w:rPr>
                <w:sz w:val="24"/>
              </w:rPr>
              <w:t>挂牌的。</w:t>
            </w:r>
          </w:p>
          <w:p>
            <w:pPr>
              <w:pStyle w:val="9"/>
              <w:spacing w:before="191"/>
              <w:ind w:left="108"/>
              <w:rPr>
                <w:sz w:val="24"/>
              </w:rPr>
            </w:pPr>
            <w:r>
              <w:rPr>
                <w:sz w:val="24"/>
              </w:rPr>
              <w:t>□新三板挂牌企业成功转板到沪深</w:t>
            </w:r>
            <w:r>
              <w:rPr>
                <w:rFonts w:hint="eastAsia"/>
                <w:sz w:val="24"/>
                <w:lang w:eastAsia="zh-CN"/>
              </w:rPr>
              <w:t>北</w:t>
            </w:r>
            <w:r>
              <w:rPr>
                <w:sz w:val="24"/>
              </w:rPr>
              <w:t>交易所上市的。</w:t>
            </w:r>
          </w:p>
          <w:p>
            <w:pPr>
              <w:pStyle w:val="9"/>
              <w:spacing w:before="194"/>
              <w:ind w:left="108"/>
              <w:rPr>
                <w:sz w:val="24"/>
              </w:rPr>
            </w:pPr>
            <w:r>
              <w:rPr>
                <w:sz w:val="24"/>
              </w:rPr>
              <w:t>□非股份制企业申请区域性股权市场挂牌奖励的。</w:t>
            </w:r>
          </w:p>
          <w:p>
            <w:pPr>
              <w:pStyle w:val="9"/>
              <w:spacing w:before="192"/>
              <w:ind w:left="108"/>
              <w:rPr>
                <w:sz w:val="24"/>
              </w:rPr>
            </w:pPr>
            <w:r>
              <w:rPr>
                <w:sz w:val="24"/>
              </w:rPr>
              <w:t>□股份制企业申请区域性股权市场挂牌奖励</w:t>
            </w:r>
            <w:r>
              <w:rPr>
                <w:rFonts w:hint="eastAsia"/>
                <w:sz w:val="24"/>
              </w:rPr>
              <w:t>或企业挂牌展示后完成股份制改造的</w:t>
            </w:r>
            <w:r>
              <w:rPr>
                <w:sz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0" w:hRule="atLeast"/>
        </w:trPr>
        <w:tc>
          <w:tcPr>
            <w:tcW w:w="1410" w:type="dxa"/>
          </w:tcPr>
          <w:p>
            <w:pPr>
              <w:pStyle w:val="9"/>
              <w:spacing w:before="92" w:line="328" w:lineRule="auto"/>
              <w:ind w:left="107" w:right="95"/>
              <w:jc w:val="both"/>
              <w:rPr>
                <w:sz w:val="24"/>
              </w:rPr>
            </w:pPr>
            <w:r>
              <w:rPr>
                <w:spacing w:val="-22"/>
                <w:sz w:val="24"/>
              </w:rPr>
              <w:t>企 业 附 送</w:t>
            </w:r>
            <w:r>
              <w:rPr>
                <w:rFonts w:hint="eastAsia"/>
                <w:spacing w:val="-22"/>
                <w:sz w:val="24"/>
                <w:lang w:val="en-US" w:eastAsia="zh-CN"/>
              </w:rPr>
              <w:t>的相关佐证</w:t>
            </w:r>
            <w:r>
              <w:rPr>
                <w:spacing w:val="-3"/>
                <w:sz w:val="24"/>
              </w:rPr>
              <w:t>材料</w:t>
            </w:r>
            <w:r>
              <w:rPr>
                <w:sz w:val="24"/>
              </w:rPr>
              <w:t>（</w:t>
            </w:r>
            <w:r>
              <w:rPr>
                <w:spacing w:val="-9"/>
                <w:sz w:val="24"/>
              </w:rPr>
              <w:t>复印</w:t>
            </w:r>
            <w:r>
              <w:rPr>
                <w:spacing w:val="-22"/>
                <w:sz w:val="24"/>
              </w:rPr>
              <w:t>件 加 盖 企</w:t>
            </w:r>
            <w:r>
              <w:rPr>
                <w:spacing w:val="-5"/>
                <w:sz w:val="24"/>
              </w:rPr>
              <w:t>业公章，并</w:t>
            </w:r>
            <w:r>
              <w:rPr>
                <w:spacing w:val="-22"/>
                <w:sz w:val="24"/>
              </w:rPr>
              <w:t>提 供 原 件供 审 核 部</w:t>
            </w:r>
          </w:p>
          <w:p>
            <w:pPr>
              <w:pStyle w:val="9"/>
              <w:spacing w:line="299" w:lineRule="exact"/>
              <w:ind w:left="107"/>
              <w:rPr>
                <w:sz w:val="24"/>
              </w:rPr>
            </w:pPr>
            <w:r>
              <w:rPr>
                <w:sz w:val="24"/>
              </w:rPr>
              <w:t>门校对）</w:t>
            </w:r>
          </w:p>
        </w:tc>
        <w:tc>
          <w:tcPr>
            <w:tcW w:w="9319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34"/>
              </w:rPr>
            </w:pPr>
          </w:p>
          <w:p>
            <w:pPr>
              <w:pStyle w:val="9"/>
              <w:ind w:left="650"/>
              <w:rPr>
                <w:sz w:val="24"/>
              </w:rPr>
            </w:pPr>
            <w:r>
              <w:rPr>
                <w:sz w:val="24"/>
              </w:rPr>
              <w:t>兹声明以上申报无讹，所提供资料真实并与原件一致，承担相应法律责任。</w:t>
            </w:r>
          </w:p>
          <w:p>
            <w:pPr>
              <w:pStyle w:val="9"/>
              <w:spacing w:before="112"/>
              <w:ind w:left="5628"/>
              <w:rPr>
                <w:sz w:val="24"/>
              </w:rPr>
            </w:pPr>
            <w:r>
              <w:rPr>
                <w:sz w:val="24"/>
              </w:rPr>
              <w:t>法人代表签字：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6348"/>
                <w:tab w:val="left" w:pos="69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ind w:left="229" w:leftChars="104" w:right="0" w:firstLine="5383" w:firstLineChars="2243"/>
              <w:textAlignment w:val="auto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6348"/>
                <w:tab w:val="left" w:pos="69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atLeast"/>
              <w:ind w:left="119" w:right="0" w:hanging="119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pacing w:val="-17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729" w:type="dxa"/>
            <w:gridSpan w:val="6"/>
          </w:tcPr>
          <w:p>
            <w:pPr>
              <w:pStyle w:val="9"/>
              <w:spacing w:before="137"/>
              <w:ind w:left="4856" w:right="4383"/>
              <w:jc w:val="center"/>
              <w:rPr>
                <w:sz w:val="24"/>
              </w:rPr>
            </w:pPr>
            <w:r>
              <w:rPr>
                <w:sz w:val="24"/>
              </w:rPr>
              <w:t>审批部门填写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atLeast"/>
        </w:trPr>
        <w:tc>
          <w:tcPr>
            <w:tcW w:w="1964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9"/>
              <w:spacing w:line="249" w:lineRule="auto"/>
              <w:ind w:left="500" w:right="251" w:hanging="240"/>
              <w:rPr>
                <w:sz w:val="24"/>
              </w:rPr>
            </w:pPr>
            <w:r>
              <w:rPr>
                <w:sz w:val="24"/>
              </w:rPr>
              <w:t>县区经办单位初审意见</w:t>
            </w:r>
          </w:p>
        </w:tc>
        <w:tc>
          <w:tcPr>
            <w:tcW w:w="6652" w:type="dxa"/>
            <w:tcBorders>
              <w:righ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9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签名（盖章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</w:tc>
        <w:tc>
          <w:tcPr>
            <w:tcW w:w="665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34"/>
              </w:rPr>
            </w:pPr>
          </w:p>
          <w:p>
            <w:pPr>
              <w:pStyle w:val="9"/>
              <w:ind w:left="189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34"/>
              </w:rPr>
            </w:pPr>
          </w:p>
          <w:p>
            <w:pPr>
              <w:pStyle w:val="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28" w:type="dxa"/>
            <w:tcBorders>
              <w:lef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34"/>
              </w:rPr>
            </w:pPr>
          </w:p>
          <w:p>
            <w:pPr>
              <w:pStyle w:val="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7" w:hRule="atLeast"/>
        </w:trPr>
        <w:tc>
          <w:tcPr>
            <w:tcW w:w="1964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33"/>
              </w:rPr>
            </w:pPr>
          </w:p>
          <w:p>
            <w:pPr>
              <w:pStyle w:val="9"/>
              <w:spacing w:line="249" w:lineRule="auto"/>
              <w:ind w:left="500" w:right="251" w:hanging="240"/>
              <w:rPr>
                <w:sz w:val="24"/>
              </w:rPr>
            </w:pPr>
            <w:r>
              <w:rPr>
                <w:sz w:val="24"/>
              </w:rPr>
              <w:t>市金融工作局审核意见</w:t>
            </w:r>
          </w:p>
        </w:tc>
        <w:tc>
          <w:tcPr>
            <w:tcW w:w="6652" w:type="dxa"/>
            <w:tcBorders>
              <w:righ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52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签名（盖章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</w:tc>
        <w:tc>
          <w:tcPr>
            <w:tcW w:w="665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89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28" w:type="dxa"/>
            <w:tcBorders>
              <w:lef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>
      <w:pPr>
        <w:pStyle w:val="4"/>
        <w:spacing w:before="11"/>
        <w:rPr>
          <w:rFonts w:ascii="Times New Roman"/>
          <w:sz w:val="19"/>
        </w:rPr>
      </w:pPr>
    </w:p>
    <w:p>
      <w:pPr>
        <w:spacing w:before="71" w:line="235" w:lineRule="auto"/>
        <w:ind w:left="1801" w:right="977" w:hanging="720"/>
        <w:jc w:val="left"/>
        <w:rPr>
          <w:sz w:val="24"/>
        </w:rPr>
      </w:pPr>
      <w:r>
        <w:rPr>
          <w:spacing w:val="-9"/>
          <w:sz w:val="24"/>
        </w:rPr>
        <w:t>备注：本表一式二份，县区经办部门、市金融工作局各存一份，申请企业请下载本表</w:t>
      </w:r>
      <w:r>
        <w:rPr>
          <w:spacing w:val="-20"/>
          <w:sz w:val="24"/>
        </w:rPr>
        <w:t xml:space="preserve">格的电子文档，用 </w:t>
      </w:r>
      <w:r>
        <w:rPr>
          <w:sz w:val="24"/>
        </w:rPr>
        <w:t>A4</w:t>
      </w:r>
      <w:r>
        <w:rPr>
          <w:spacing w:val="-12"/>
          <w:sz w:val="24"/>
        </w:rPr>
        <w:t xml:space="preserve"> 纸双面打印，据实填报资料后由法人代表签名加盖公章。</w:t>
      </w: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18"/>
        </w:rPr>
      </w:pPr>
    </w:p>
    <w:p>
      <w:pPr>
        <w:spacing w:before="0"/>
        <w:ind w:left="1093" w:right="1107" w:firstLine="0"/>
        <w:jc w:val="center"/>
      </w:pPr>
      <w:r>
        <w:rPr>
          <w:rFonts w:ascii="Times New Roman"/>
          <w:sz w:val="18"/>
        </w:rPr>
        <w:t>- 2 -</w:t>
      </w:r>
    </w:p>
    <w:sectPr>
      <w:footerReference r:id="rId5" w:type="default"/>
      <w:footerReference r:id="rId6" w:type="even"/>
      <w:pgSz w:w="11910" w:h="16840"/>
      <w:pgMar w:top="1580" w:right="320" w:bottom="280" w:left="6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51E316"/>
    <w:rsid w:val="713B6466"/>
    <w:rsid w:val="E77BD7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91" w:right="1511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968"/>
      <w:outlineLvl w:val="2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2022-10-13T19:37:00Z</dcterms:created>
  <dc:creator>USER-B2ACCB36BA</dc:creator>
  <cp:lastModifiedBy>Administrator</cp:lastModifiedBy>
  <cp:lastPrinted>2023-12-04T12:59:00Z</cp:lastPrinted>
  <dcterms:modified xsi:type="dcterms:W3CDTF">2023-12-22T01:39:09Z</dcterms:modified>
  <dc:title>关于成立广东省转变政府职能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2022-10-13T00:00:00Z</vt:filetime>
  </property>
  <property fmtid="{D5CDD505-2E9C-101B-9397-08002B2CF9AE}" pid="5" name="KSOProductBuildVer">
    <vt:lpwstr>2052-11.8.2.8411</vt:lpwstr>
  </property>
</Properties>
</file>