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申报承诺书</w:t>
      </w:r>
    </w:p>
    <w:p>
      <w:pPr>
        <w:widowControl/>
        <w:spacing w:line="560" w:lineRule="exact"/>
        <w:ind w:firstLine="420" w:firstLineChars="200"/>
        <w:rPr>
          <w:rFonts w:hint="eastAsia" w:ascii="仿宋_GB2312" w:hAnsi="仿宋_GB2312" w:cs="仿宋_GB2312"/>
          <w:color w:val="000000"/>
          <w:kern w:val="0"/>
          <w:szCs w:val="32"/>
        </w:rPr>
      </w:pP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我公司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递交的申报资料真实有效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Hans"/>
        </w:rPr>
        <w:t>无任何伪造、修改、虚假成分，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对申报材料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和填报数据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的合法性、真实性、准确性和有效性负责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对申报资格和申报条件的符合性负责，保证不虚假申报。如存在利用虚假资料瞒报、虚报等手段通过专项资金申请资格审查并获得专项资金资助的，将承担由此产生的法律责任及其他所有后果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，并退还已获取的全部资金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rPr>
          <w:rFonts w:hint="eastAsia" w:ascii="FangSong_GB2312" w:hAnsi="FangSong_GB2312" w:eastAsia="FangSong_GB2312"/>
          <w:sz w:val="32"/>
          <w:szCs w:val="24"/>
          <w:lang w:val="en-US" w:eastAsia="zh-CN"/>
        </w:rPr>
      </w:pPr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>二、已认真阅读了申报要求，熟知有关相关规定，如获得资金支持，保证合法合规使用，主动配合业务主管部门、财政、审计、监察等部门开展监督检查和绩效评价。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40" w:lineRule="exact"/>
        <w:ind w:firstLine="640" w:firstLineChars="200"/>
        <w:jc w:val="left"/>
        <w:textAlignment w:val="auto"/>
        <w:rPr>
          <w:rFonts w:hint="eastAsia" w:ascii="仿宋_GB2312" w:hAnsi="仿宋_GB2312" w:eastAsia="FangSong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我公司</w:t>
      </w:r>
      <w:r>
        <w:rPr>
          <w:rFonts w:hint="eastAsia" w:ascii="FangSong_GB2312" w:hAnsi="FangSong_GB2312" w:eastAsia="FangSong_GB2312"/>
          <w:sz w:val="32"/>
          <w:szCs w:val="24"/>
        </w:rPr>
        <w:t>未被列入经营异常名录或严重失信主体名单，同时近三年未发生重大安全、质量、环境污染等事故以及偷漏税等违法违规行为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具有</w:t>
      </w:r>
      <w:r>
        <w:rPr>
          <w:rFonts w:hint="eastAsia" w:ascii="FangSong_GB2312" w:hAnsi="FangSong_GB2312" w:eastAsia="FangSong_GB2312"/>
          <w:sz w:val="32"/>
          <w:szCs w:val="24"/>
        </w:rPr>
        <w:t>健全的财务管理制度，依法纳税的工业企业</w:t>
      </w:r>
      <w:r>
        <w:rPr>
          <w:rFonts w:hint="eastAsia" w:ascii="FangSong_GB2312" w:hAnsi="FangSong_GB2312" w:eastAsia="FangSong_GB2312"/>
          <w:sz w:val="32"/>
          <w:szCs w:val="24"/>
          <w:lang w:eastAsia="zh-CN"/>
        </w:rPr>
        <w:t>，</w:t>
      </w:r>
      <w:r>
        <w:rPr>
          <w:rFonts w:hint="eastAsia" w:ascii="FangSong_GB2312" w:hAnsi="FangSong_GB2312" w:eastAsia="FangSong_GB2312"/>
          <w:sz w:val="32"/>
          <w:szCs w:val="24"/>
        </w:rPr>
        <w:t>所属领域符合国家、省、市产业政策重点支持方向</w:t>
      </w:r>
      <w:r>
        <w:rPr>
          <w:rFonts w:hint="eastAsia" w:ascii="FangSong_GB2312" w:hAnsi="FangSong_GB2312" w:eastAsia="FangSong_GB2312"/>
          <w:sz w:val="32"/>
          <w:szCs w:val="24"/>
          <w:lang w:eastAsia="zh-CN"/>
        </w:rPr>
        <w:t>。</w:t>
      </w:r>
    </w:p>
    <w:p>
      <w:pPr>
        <w:widowControl/>
        <w:spacing w:line="560" w:lineRule="exact"/>
        <w:ind w:firstLine="640" w:firstLineChars="200"/>
        <w:rPr>
          <w:rFonts w:hint="eastAsia" w:ascii="FangSong_GB2312" w:hAnsi="FangSong_GB2312" w:eastAsia="FangSong_GB2312"/>
          <w:sz w:val="32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</w:t>
      </w:r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公司</w:t>
      </w:r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>及个人不曾在专项资金管理、使用过程中存在违法违规行为，没有被列入失信联合惩戒对象、黑名单等；近年来不存在项目验收不合格、绩效评价差、会计信息不实等情况。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>五、我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公司</w:t>
      </w:r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>近5年内资金申请单位及项目承担单位在专项资金申报、管理、使用过程中不</w:t>
      </w:r>
      <w:bookmarkStart w:id="0" w:name="_GoBack"/>
      <w:bookmarkEnd w:id="0"/>
      <w:r>
        <w:rPr>
          <w:rFonts w:hint="eastAsia" w:ascii="FangSong_GB2312" w:hAnsi="FangSong_GB2312" w:eastAsia="FangSong_GB2312"/>
          <w:sz w:val="32"/>
          <w:szCs w:val="24"/>
          <w:lang w:val="en-US" w:eastAsia="zh-CN"/>
        </w:rPr>
        <w:t xml:space="preserve">存在虚报、挤占、挪用等违法违规行为。       </w:t>
      </w:r>
    </w:p>
    <w:p>
      <w:pPr>
        <w:widowControl/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六、上述承诺为不可撤销及不可变更之承诺，该承诺自本单位于该承诺函签名盖章之日起生效。</w:t>
      </w:r>
    </w:p>
    <w:p>
      <w:pPr>
        <w:widowControl/>
        <w:spacing w:line="560" w:lineRule="exact"/>
        <w:ind w:firstLine="560" w:firstLineChars="200"/>
        <w:rPr>
          <w:rFonts w:hint="eastAsia" w:ascii="黑体" w:hAnsi="黑体" w:eastAsia="黑体" w:cs="黑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rPr>
          <w:rFonts w:hint="eastAsia" w:ascii="黑体" w:hAnsi="黑体" w:eastAsia="黑体" w:cs="黑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280" w:firstLineChars="100"/>
        <w:rPr>
          <w:rFonts w:hint="eastAsia" w:ascii="仿宋_GB2312" w:hAnsi="仿宋_GB2312" w:eastAsia="黑体" w:cs="仿宋_GB2312"/>
          <w:color w:val="000000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法定代表人（签名）：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 xml:space="preserve">           企业（公章）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  <w:t>：</w:t>
      </w:r>
    </w:p>
    <w:p>
      <w:pPr>
        <w:widowControl/>
        <w:spacing w:line="560" w:lineRule="exact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right"/>
        <w:rPr>
          <w:rFonts w:hint="eastAsia" w:ascii="黑体" w:hAnsi="黑体" w:eastAsia="黑体" w:cs="仿宋_GB2312"/>
          <w:color w:val="000000"/>
          <w:kern w:val="0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日期：    年    月    日</w:t>
      </w:r>
    </w:p>
    <w:p>
      <w:pPr>
        <w:jc w:val="both"/>
        <w:rPr>
          <w:rFonts w:hint="eastAsia" w:ascii="FangSong_GB2312" w:hAnsi="FangSong_GB2312" w:eastAsia="FangSong_GB2312"/>
          <w:sz w:val="3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iYjIxMGRhNTM2YzdmNTQ2NjM2ZDdiNzA3Y2E0Y2UifQ=="/>
  </w:docVars>
  <w:rsids>
    <w:rsidRoot w:val="6A0D2633"/>
    <w:rsid w:val="0685796E"/>
    <w:rsid w:val="107D3541"/>
    <w:rsid w:val="14454482"/>
    <w:rsid w:val="15A27A2F"/>
    <w:rsid w:val="4D7006FD"/>
    <w:rsid w:val="5EDA06C7"/>
    <w:rsid w:val="6A0D2633"/>
    <w:rsid w:val="764A3ADC"/>
    <w:rsid w:val="7C22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3"/>
    <w:pPr>
      <w:widowControl w:val="0"/>
      <w:spacing w:line="560" w:lineRule="exact"/>
      <w:ind w:firstLine="720" w:firstLineChars="200"/>
    </w:pPr>
    <w:rPr>
      <w:rFonts w:ascii="楷体_GB2312" w:hAnsi="Times New Roman" w:eastAsia="楷体_GB2312" w:cs="Times New Roman"/>
      <w:kern w:val="2"/>
      <w:sz w:val="32"/>
      <w:szCs w:val="24"/>
      <w:lang w:val="en-US" w:eastAsia="zh-CN" w:bidi="ar-SA"/>
    </w:rPr>
  </w:style>
  <w:style w:type="paragraph" w:styleId="3">
    <w:name w:val="Title"/>
    <w:next w:val="1"/>
    <w:qFormat/>
    <w:uiPriority w:val="0"/>
    <w:pPr>
      <w:widowControl w:val="0"/>
      <w:spacing w:line="560" w:lineRule="exact"/>
      <w:ind w:firstLine="720" w:firstLineChars="200"/>
      <w:jc w:val="center"/>
      <w:outlineLvl w:val="0"/>
    </w:pPr>
    <w:rPr>
      <w:rFonts w:ascii="方正小标宋_GBK" w:hAnsi="方正小标宋_GBK" w:eastAsia="方正小标宋_GBK" w:cs="方正小标宋_GBK"/>
      <w:kern w:val="2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547</Words>
  <Characters>547</Characters>
  <Lines>0</Lines>
  <Paragraphs>0</Paragraphs>
  <TotalTime>0</TotalTime>
  <ScaleCrop>false</ScaleCrop>
  <LinksUpToDate>false</LinksUpToDate>
  <CharactersWithSpaces>580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2023-05-22T06:58:00Z</dcterms:created>
  <dc:creator>Administrator</dc:creator>
  <cp:lastModifiedBy>Administrator</cp:lastModifiedBy>
  <cp:lastPrinted>2023-05-23T09:20:00Z</cp:lastPrinted>
  <dcterms:modified xsi:type="dcterms:W3CDTF">2023-06-13T08:34:58Z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BC32699948AE466C9E5D2F0D8122EB47_11</vt:lpwstr>
  </property>
</Properties>
</file>