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CESI仿宋-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</w:pPr>
      <w:r>
        <w:rPr>
          <w:rFonts w:hint="default" w:ascii="Times New Roman" w:hAnsi="Times New Roman" w:eastAsia="CESI仿宋-GB2312" w:cs="Times New Roman"/>
          <w:b w:val="0"/>
          <w:bCs w:val="0"/>
          <w:color w:val="auto"/>
          <w:kern w:val="2"/>
          <w:sz w:val="32"/>
          <w:szCs w:val="32"/>
          <w:lang w:val="en-US" w:eastAsia="zh-CN" w:bidi="ar"/>
        </w:rPr>
        <w:t>附件</w:t>
      </w:r>
      <w:r>
        <w:rPr>
          <w:rFonts w:hint="eastAsia" w:ascii="Times New Roman" w:hAnsi="Times New Roman" w:eastAsia="CESI仿宋-GB2312" w:cs="Times New Roman"/>
          <w:b w:val="0"/>
          <w:bCs w:val="0"/>
          <w:color w:val="auto"/>
          <w:kern w:val="2"/>
          <w:sz w:val="32"/>
          <w:szCs w:val="32"/>
          <w:lang w:val="en-US" w:eastAsia="zh-CN" w:bidi="ar"/>
        </w:rPr>
        <w:t>4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年先进制造业发展专项资金（普惠性制造业投资奖励）测算项目申报承诺书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tbl>
      <w:tblPr>
        <w:tblStyle w:val="6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项目所属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镇（街）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5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本单位近5年来在专项资金申报、管理、使用过程中不存在违法违规行为，近3年内在质量、安全、环保等方面未发生重大事故，不属于失信被执行人。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报的项目是制造业项目，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立项和“十四五”期间完成总投资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亿元以上。申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报的项目符合国家和省相关领域政策规定，以及环保、节能、安全等有关政策法规要求，项目不存在未按规定办理节能审查、节能审查未获通过或未落实节能审查意见的情形。项目未获得过省重大制造业项目投资奖励的支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的所有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材料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均依据相关项目申报要求据实提供，对申报的所有材料完整性、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真实性负责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对项目的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真实性及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申报资格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条件的符合性负责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如获得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专项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资金支持，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专项资金获批后将按规定使用，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按要求完成绩效自评，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自觉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接受财政、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工信、审计、纪检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</w:rPr>
              <w:t>等部门的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监督检查。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highlight w:val="none"/>
                <w:lang w:val="en-US" w:eastAsia="zh-CN"/>
              </w:rPr>
              <w:t>如违背上述承诺，愿意承担相关责任。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3640" w:firstLineChars="13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E1C0D7A"/>
    <w:rsid w:val="13F71529"/>
    <w:rsid w:val="15AF4211"/>
    <w:rsid w:val="1A0C24E3"/>
    <w:rsid w:val="22545C04"/>
    <w:rsid w:val="25D7D0FB"/>
    <w:rsid w:val="294F5453"/>
    <w:rsid w:val="3299201F"/>
    <w:rsid w:val="35402D17"/>
    <w:rsid w:val="35EB0D6E"/>
    <w:rsid w:val="37D206DE"/>
    <w:rsid w:val="3EA37916"/>
    <w:rsid w:val="3FB995DB"/>
    <w:rsid w:val="406B643A"/>
    <w:rsid w:val="42C24432"/>
    <w:rsid w:val="43BC1044"/>
    <w:rsid w:val="47F63AD7"/>
    <w:rsid w:val="4DD302C5"/>
    <w:rsid w:val="4FF5A6CB"/>
    <w:rsid w:val="53BF90BA"/>
    <w:rsid w:val="55A843A6"/>
    <w:rsid w:val="56DED76C"/>
    <w:rsid w:val="57813661"/>
    <w:rsid w:val="5A7762FF"/>
    <w:rsid w:val="5B43C8A3"/>
    <w:rsid w:val="5F6F40E2"/>
    <w:rsid w:val="61FB1D80"/>
    <w:rsid w:val="71BD28C6"/>
    <w:rsid w:val="73B521EB"/>
    <w:rsid w:val="77DDDB6E"/>
    <w:rsid w:val="77E9BB40"/>
    <w:rsid w:val="7CFE0849"/>
    <w:rsid w:val="7E7B591C"/>
    <w:rsid w:val="7FB89FBC"/>
    <w:rsid w:val="96FB2B9F"/>
    <w:rsid w:val="B0BFCC81"/>
    <w:rsid w:val="CABFB4F7"/>
    <w:rsid w:val="CCF698AC"/>
    <w:rsid w:val="DFF89CF9"/>
    <w:rsid w:val="E3FE8EE1"/>
    <w:rsid w:val="E5FEF2CE"/>
    <w:rsid w:val="F1DF8A62"/>
    <w:rsid w:val="F6D3AAFA"/>
    <w:rsid w:val="F9E789CC"/>
    <w:rsid w:val="F9EF55F8"/>
    <w:rsid w:val="F9FF4452"/>
    <w:rsid w:val="FBFEFFC7"/>
    <w:rsid w:val="FFED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2021-02-26T02:06:00Z</dcterms:created>
  <dc:creator>熊卫鹏</dc:creator>
  <cp:lastModifiedBy>l</cp:lastModifiedBy>
  <cp:lastPrinted>2021-03-24T09:06:00Z</cp:lastPrinted>
  <dcterms:modified xsi:type="dcterms:W3CDTF">2023-02-10T09:46:56Z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