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35" w:type="dxa"/>
        <w:tblInd w:w="-7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1"/>
        <w:gridCol w:w="1650"/>
        <w:gridCol w:w="1065"/>
        <w:gridCol w:w="1181"/>
        <w:gridCol w:w="1"/>
        <w:gridCol w:w="753"/>
        <w:gridCol w:w="753"/>
        <w:gridCol w:w="1"/>
        <w:gridCol w:w="753"/>
        <w:gridCol w:w="753"/>
        <w:gridCol w:w="1"/>
        <w:gridCol w:w="753"/>
        <w:gridCol w:w="759"/>
        <w:gridCol w:w="748"/>
        <w:gridCol w:w="753"/>
        <w:gridCol w:w="1"/>
        <w:gridCol w:w="860"/>
        <w:gridCol w:w="27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8" w:leftChars="104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潮州</w:t>
            </w:r>
            <w:r>
              <w:rPr>
                <w:rStyle w:val="7"/>
                <w:lang w:val="en-US" w:eastAsia="zh-CN" w:bidi="ar"/>
              </w:rPr>
              <w:t>市本级</w:t>
            </w:r>
            <w:r>
              <w:rPr>
                <w:rStyle w:val="8"/>
                <w:rFonts w:eastAsia="宋体"/>
                <w:lang w:val="en-US" w:eastAsia="zh-CN" w:bidi="ar"/>
              </w:rPr>
              <w:t>PPP</w:t>
            </w:r>
            <w:r>
              <w:rPr>
                <w:rStyle w:val="7"/>
                <w:lang w:val="en-US" w:eastAsia="zh-CN" w:bidi="ar"/>
              </w:rPr>
              <w:t>项目库目录（截止日期20</w:t>
            </w:r>
            <w:r>
              <w:rPr>
                <w:rStyle w:val="7"/>
                <w:rFonts w:hint="eastAsia"/>
                <w:lang w:val="en-US" w:eastAsia="zh-CN" w:bidi="ar"/>
              </w:rPr>
              <w:t>22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7"/>
                <w:rFonts w:hint="eastAsia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月）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项目所在市县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所属领域分类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子领域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合作期限（年）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落地状态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是否开工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项目实施单位联系人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潮州市本级4个项目小计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13.17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潮州市第二污水处理厂一期工程及污泥处理中心项目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3.38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污水处理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建设-运营-移交(BOT)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2802091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规划建设17万吨/日污水处理厂一座，占地约183.37亩，服务范围包括市区南片，枫溪区大部分区域，潮安区浮洋、凤塘、古巷等镇部分区域，服务人口约25万人。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潮州市枫江流域水环境整治一期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生态建设和环境保护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综合整治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改建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9"/>
                <w:lang w:val="en-US" w:eastAsia="zh-CN" w:bidi="ar"/>
              </w:rPr>
              <w:t>运营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9"/>
                <w:lang w:val="en-US" w:eastAsia="zh-CN" w:bidi="ar"/>
              </w:rPr>
              <w:t>移交</w:t>
            </w:r>
            <w:r>
              <w:rPr>
                <w:rStyle w:val="10"/>
                <w:rFonts w:eastAsia="宋体"/>
                <w:lang w:val="en-US" w:eastAsia="zh-CN" w:bidi="ar"/>
              </w:rPr>
              <w:t>(ROT)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王达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0768- 2801871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建设内容：潮州市第一污水厂提标扩容改造工程建设与运营维护、潮州市第一污水厂配套截污管网完善工程建设与运营维护，西湖溢流改造及清淤工程的建设，河道清淤工程的建设共四部分。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735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潮州市本级PPP项目库目录（</w:t>
            </w:r>
            <w:r>
              <w:rPr>
                <w:rStyle w:val="7"/>
                <w:lang w:val="en-US" w:eastAsia="zh-CN" w:bidi="ar"/>
              </w:rPr>
              <w:t>截止日期20</w:t>
            </w:r>
            <w:r>
              <w:rPr>
                <w:rStyle w:val="7"/>
                <w:rFonts w:hint="eastAsia"/>
                <w:lang w:val="en-US" w:eastAsia="zh-CN" w:bidi="ar"/>
              </w:rPr>
              <w:t>21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7"/>
                <w:rFonts w:hint="eastAsia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>）                            续前表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项目所在市县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所属领域分类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子领域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合作期限（年）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落地状态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是否开工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项目实施单位联系人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潮州市第二污水处理厂二期工程PPP项目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.47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存量+新建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设计-建设-投融资-运营-移交（DBFOT）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2802091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建设内容：新建污水处理厂和污泥处理中心扩建两部分内容，处理规模为日处理污水11万m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/d，日处理污泥125t（按含水率80%计算）。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广东省潮州市桥东污水处理厂配套污水管网完善工程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管网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设计-建设-融资-运营-移交（DBFOT）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谢越群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0768- 2393395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建设内容：1、新建污水管网（含干管、支管）总长约39.37km，管径d300-d1200；2、利用原冼马桥污水泵站预留地，新建30000m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/d冼马桥污水泵站一座。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70BA2"/>
    <w:rsid w:val="08C84692"/>
    <w:rsid w:val="10B1293C"/>
    <w:rsid w:val="21436E69"/>
    <w:rsid w:val="2336740D"/>
    <w:rsid w:val="285E3324"/>
    <w:rsid w:val="28E62B38"/>
    <w:rsid w:val="2B2E3111"/>
    <w:rsid w:val="322404FD"/>
    <w:rsid w:val="3E906CD7"/>
    <w:rsid w:val="40796A6C"/>
    <w:rsid w:val="537354B0"/>
    <w:rsid w:val="5F1009E5"/>
    <w:rsid w:val="60182DB7"/>
    <w:rsid w:val="70996AD8"/>
    <w:rsid w:val="749A61FE"/>
    <w:rsid w:val="77810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8">
    <w:name w:val="font61"/>
    <w:basedOn w:val="4"/>
    <w:qFormat/>
    <w:uiPriority w:val="0"/>
    <w:rPr>
      <w:rFonts w:ascii="Arial" w:hAnsi="Arial" w:cs="Arial"/>
      <w:b/>
      <w:color w:val="auto"/>
      <w:sz w:val="28"/>
      <w:szCs w:val="28"/>
      <w:u w:val="none"/>
    </w:rPr>
  </w:style>
  <w:style w:type="character" w:customStyle="1" w:styleId="9">
    <w:name w:val="font81"/>
    <w:basedOn w:val="4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883</Characters>
  <Lines>0</Lines>
  <Paragraphs>0</Paragraphs>
  <ScaleCrop>false</ScaleCrop>
  <LinksUpToDate>false</LinksUpToDate>
  <CharactersWithSpaces>958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2018-07-02T08:25:00Z</dcterms:created>
  <dc:creator>jpk_cc</dc:creator>
  <cp:lastModifiedBy>czj</cp:lastModifiedBy>
  <cp:lastPrinted>2018-11-15T02:28:00Z</cp:lastPrinted>
  <dcterms:modified xsi:type="dcterms:W3CDTF">2022-10-10T07:57:48Z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