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BA" w:rsidRDefault="00EC53BA" w:rsidP="00EC53BA">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CF7A21">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D02EB9">
        <w:rPr>
          <w:rFonts w:ascii="方正小标宋简体" w:eastAsia="方正小标宋简体" w:hAnsi="方正小标宋简体" w:cs="方正小标宋简体" w:hint="eastAsia"/>
          <w:kern w:val="0"/>
          <w:sz w:val="44"/>
          <w:szCs w:val="44"/>
          <w:shd w:val="clear" w:color="auto" w:fill="FFFFFF"/>
        </w:rPr>
        <w:t>水族器材</w:t>
      </w:r>
      <w:r w:rsidRPr="00EC53BA">
        <w:rPr>
          <w:rFonts w:ascii="方正小标宋简体" w:eastAsia="方正小标宋简体" w:hAnsi="方正小标宋简体" w:cs="方正小标宋简体" w:hint="eastAsia"/>
          <w:kern w:val="0"/>
          <w:sz w:val="44"/>
          <w:szCs w:val="44"/>
        </w:rPr>
        <w:t>产品</w:t>
      </w:r>
    </w:p>
    <w:p w:rsidR="00FB5BB3" w:rsidRDefault="00EC53BA" w:rsidP="00EC53BA">
      <w:pPr>
        <w:spacing w:line="600" w:lineRule="exact"/>
        <w:jc w:val="center"/>
        <w:rPr>
          <w:rFonts w:ascii="仿宋_GB2312" w:eastAsia="仿宋_GB2312" w:hAnsi="仿宋_GB2312" w:cs="仿宋_GB2312"/>
          <w:sz w:val="32"/>
          <w:szCs w:val="32"/>
        </w:rPr>
      </w:pPr>
      <w:r w:rsidRPr="00EC53BA">
        <w:rPr>
          <w:rFonts w:ascii="方正小标宋简体" w:eastAsia="方正小标宋简体" w:hAnsi="方正小标宋简体" w:cs="方正小标宋简体" w:hint="eastAsia"/>
          <w:kern w:val="0"/>
          <w:sz w:val="44"/>
          <w:szCs w:val="44"/>
        </w:rPr>
        <w:t>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D02EB9">
        <w:rPr>
          <w:rFonts w:ascii="仿宋_GB2312" w:eastAsia="仿宋_GB2312" w:hAnsi="仿宋_GB2312" w:cs="仿宋_GB2312" w:hint="eastAsia"/>
          <w:sz w:val="32"/>
          <w:szCs w:val="32"/>
        </w:rPr>
        <w:t>水族器材</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C53BA" w:rsidRPr="00E056AD" w:rsidRDefault="00EC53BA" w:rsidP="00E056AD">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w:t>
      </w:r>
      <w:r w:rsidRPr="00BC2E5A">
        <w:rPr>
          <w:rFonts w:ascii="仿宋_GB2312" w:eastAsia="仿宋_GB2312" w:hAnsi="仿宋_GB2312" w:cs="仿宋_GB2312" w:hint="eastAsia"/>
          <w:sz w:val="32"/>
          <w:szCs w:val="32"/>
        </w:rPr>
        <w:t>一）抽查产品：</w:t>
      </w:r>
      <w:r w:rsidR="00D02EB9" w:rsidRPr="00D02EB9">
        <w:rPr>
          <w:rFonts w:ascii="仿宋_GB2312" w:eastAsia="仿宋_GB2312" w:hAnsi="仿宋_GB2312" w:cs="仿宋_GB2312" w:hint="eastAsia"/>
          <w:sz w:val="32"/>
          <w:szCs w:val="32"/>
        </w:rPr>
        <w:t>水族器材，包含水族箱泵、花园池塘泵、潜水泵、搁置式喷泉泵、立式排水泵、增氧器、水族箱用加热器、自动喂食机等。</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BC2E5A">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008E2F50" w:rsidRPr="00250E40">
        <w:rPr>
          <w:rFonts w:ascii="仿宋_GB2312" w:eastAsia="仿宋_GB2312" w:hAnsi="仿宋_GB2312" w:cs="仿宋_GB2312" w:hint="eastAsia"/>
          <w:sz w:val="32"/>
          <w:szCs w:val="32"/>
        </w:rPr>
        <w:t>生产领域及流通领域</w:t>
      </w:r>
      <w:r w:rsidRPr="002E3D39">
        <w:rPr>
          <w:rFonts w:ascii="仿宋_GB2312" w:eastAsia="仿宋_GB2312" w:hAnsi="仿宋_GB2312" w:cs="仿宋_GB2312" w:hint="eastAsia"/>
          <w:sz w:val="32"/>
          <w:szCs w:val="32"/>
        </w:rPr>
        <w:t>与抽取的</w:t>
      </w:r>
      <w:r>
        <w:rPr>
          <w:rFonts w:ascii="仿宋_GB2312" w:eastAsia="仿宋_GB2312" w:hAnsi="仿宋_GB2312" w:cs="仿宋_GB2312" w:hint="eastAsia"/>
          <w:sz w:val="32"/>
          <w:szCs w:val="32"/>
        </w:rPr>
        <w:t>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5A4C39" w:rsidRDefault="00EC53BA" w:rsidP="00EC53BA">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（一）《产品质量监督抽查管理暂行办法》（国家市场监督管理总局令第</w:t>
      </w:r>
      <w:r w:rsidRPr="005A4C39">
        <w:rPr>
          <w:rFonts w:ascii="仿宋_GB2312" w:eastAsia="仿宋_GB2312" w:hAnsi="仿宋_GB2312" w:cs="仿宋_GB2312"/>
          <w:sz w:val="32"/>
          <w:szCs w:val="32"/>
        </w:rPr>
        <w:t>18</w:t>
      </w:r>
      <w:r w:rsidRPr="005A4C39">
        <w:rPr>
          <w:rFonts w:ascii="仿宋_GB2312" w:eastAsia="仿宋_GB2312" w:hAnsi="仿宋_GB2312" w:cs="仿宋_GB2312" w:hint="eastAsia"/>
          <w:sz w:val="32"/>
          <w:szCs w:val="32"/>
        </w:rPr>
        <w:t>号）。</w:t>
      </w:r>
    </w:p>
    <w:p w:rsidR="00EC53BA" w:rsidRPr="005A4C39" w:rsidRDefault="00EC53BA" w:rsidP="00EC53BA">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（二）</w:t>
      </w:r>
      <w:r w:rsidRPr="005A4C39">
        <w:rPr>
          <w:rFonts w:ascii="仿宋_GB2312" w:eastAsia="仿宋_GB2312" w:hAnsi="仿宋_GB2312" w:cs="仿宋_GB2312"/>
          <w:sz w:val="32"/>
          <w:szCs w:val="32"/>
        </w:rPr>
        <w:t>T/GDAQI 020-</w:t>
      </w:r>
      <w:r w:rsidR="001D7517">
        <w:rPr>
          <w:rFonts w:ascii="仿宋_GB2312" w:eastAsia="仿宋_GB2312" w:hAnsi="仿宋_GB2312" w:cs="仿宋_GB2312"/>
          <w:sz w:val="32"/>
          <w:szCs w:val="32"/>
        </w:rPr>
        <w:t>2022</w:t>
      </w:r>
      <w:r w:rsidRPr="005A4C39">
        <w:rPr>
          <w:rFonts w:ascii="仿宋_GB2312" w:eastAsia="仿宋_GB2312" w:hAnsi="仿宋_GB2312" w:cs="仿宋_GB2312" w:hint="eastAsia"/>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sidRPr="005A4C39">
        <w:rPr>
          <w:rFonts w:ascii="仿宋_GB2312" w:eastAsia="仿宋_GB2312" w:hAnsi="仿宋_GB2312" w:cs="仿宋_GB2312" w:hint="eastAsia"/>
          <w:sz w:val="32"/>
          <w:szCs w:val="32"/>
        </w:rPr>
        <w:t>（三）承检机构在抽样、复检程序中根据实际情况及检验程序的法定性与有效性予以补充</w:t>
      </w:r>
      <w:r>
        <w:rPr>
          <w:rFonts w:eastAsia="仿宋_GB2312" w:hint="eastAsia"/>
          <w:kern w:val="0"/>
          <w:sz w:val="32"/>
          <w:szCs w:val="32"/>
        </w:rPr>
        <w:t>。</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5A4C39" w:rsidRDefault="00E056AD" w:rsidP="00D02EB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sz w:val="32"/>
          <w:szCs w:val="32"/>
        </w:rPr>
        <w:t>（</w:t>
      </w:r>
      <w:r w:rsidRPr="005A4C39">
        <w:rPr>
          <w:rFonts w:ascii="仿宋_GB2312" w:eastAsia="仿宋_GB2312" w:hAnsi="仿宋_GB2312" w:cs="仿宋_GB2312" w:hint="eastAsia"/>
          <w:sz w:val="32"/>
          <w:szCs w:val="32"/>
        </w:rPr>
        <w:t>一</w:t>
      </w:r>
      <w:r w:rsidRPr="005A4C39">
        <w:rPr>
          <w:rFonts w:ascii="仿宋_GB2312" w:eastAsia="仿宋_GB2312" w:hAnsi="仿宋_GB2312" w:cs="仿宋_GB2312"/>
          <w:sz w:val="32"/>
          <w:szCs w:val="32"/>
        </w:rPr>
        <w:t>）抽查数量：</w:t>
      </w:r>
      <w:r w:rsidR="00D02EB9" w:rsidRPr="005A4C39">
        <w:rPr>
          <w:rFonts w:ascii="仿宋_GB2312" w:eastAsia="仿宋_GB2312" w:hAnsi="仿宋_GB2312" w:cs="仿宋_GB2312" w:hint="eastAsia"/>
          <w:sz w:val="32"/>
          <w:szCs w:val="32"/>
        </w:rPr>
        <w:t>每款产品抽取</w:t>
      </w:r>
      <w:r w:rsidR="00D02EB9" w:rsidRPr="005A4C39">
        <w:rPr>
          <w:rFonts w:ascii="仿宋_GB2312" w:eastAsia="仿宋_GB2312" w:hAnsi="仿宋_GB2312" w:cs="仿宋_GB2312"/>
          <w:sz w:val="32"/>
          <w:szCs w:val="32"/>
        </w:rPr>
        <w:t>2</w:t>
      </w:r>
      <w:r w:rsidR="00D02EB9" w:rsidRPr="005A4C39">
        <w:rPr>
          <w:rFonts w:ascii="仿宋_GB2312" w:eastAsia="仿宋_GB2312" w:hAnsi="仿宋_GB2312" w:cs="仿宋_GB2312" w:hint="eastAsia"/>
          <w:sz w:val="32"/>
          <w:szCs w:val="32"/>
        </w:rPr>
        <w:t>组样本，第</w:t>
      </w:r>
      <w:r w:rsidR="00D02EB9" w:rsidRPr="005A4C39">
        <w:rPr>
          <w:rFonts w:ascii="仿宋_GB2312" w:eastAsia="仿宋_GB2312" w:hAnsi="仿宋_GB2312" w:cs="仿宋_GB2312"/>
          <w:sz w:val="32"/>
          <w:szCs w:val="32"/>
        </w:rPr>
        <w:t>1</w:t>
      </w:r>
      <w:r w:rsidR="00D02EB9" w:rsidRPr="005A4C39">
        <w:rPr>
          <w:rFonts w:ascii="仿宋_GB2312" w:eastAsia="仿宋_GB2312" w:hAnsi="仿宋_GB2312" w:cs="仿宋_GB2312" w:hint="eastAsia"/>
          <w:sz w:val="32"/>
          <w:szCs w:val="32"/>
        </w:rPr>
        <w:t>组用于检验，第</w:t>
      </w:r>
      <w:r w:rsidR="00D02EB9" w:rsidRPr="005A4C39">
        <w:rPr>
          <w:rFonts w:ascii="仿宋_GB2312" w:eastAsia="仿宋_GB2312" w:hAnsi="仿宋_GB2312" w:cs="仿宋_GB2312"/>
          <w:sz w:val="32"/>
          <w:szCs w:val="32"/>
        </w:rPr>
        <w:t>2</w:t>
      </w:r>
      <w:r w:rsidR="00D02EB9" w:rsidRPr="005A4C39">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892"/>
        <w:gridCol w:w="2864"/>
        <w:gridCol w:w="2079"/>
        <w:gridCol w:w="2115"/>
      </w:tblGrid>
      <w:tr w:rsidR="00D02EB9" w:rsidTr="009C796C">
        <w:trPr>
          <w:cantSplit/>
          <w:tblHeader/>
        </w:trPr>
        <w:tc>
          <w:tcPr>
            <w:tcW w:w="900"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8A7DFF">
            <w:pPr>
              <w:spacing w:line="400" w:lineRule="exact"/>
              <w:jc w:val="center"/>
              <w:rPr>
                <w:rFonts w:asciiTheme="majorEastAsia" w:eastAsiaTheme="majorEastAsia" w:hAnsiTheme="majorEastAsia" w:cs="黑体"/>
                <w:b/>
                <w:szCs w:val="21"/>
              </w:rPr>
            </w:pPr>
            <w:r w:rsidRPr="005A4C39">
              <w:rPr>
                <w:rFonts w:asciiTheme="majorEastAsia" w:eastAsiaTheme="majorEastAsia" w:hAnsiTheme="majorEastAsia" w:cs="黑体" w:hint="eastAsia"/>
                <w:b/>
                <w:szCs w:val="21"/>
              </w:rPr>
              <w:t>序号</w:t>
            </w:r>
          </w:p>
        </w:tc>
        <w:tc>
          <w:tcPr>
            <w:tcW w:w="3756" w:type="dxa"/>
            <w:gridSpan w:val="2"/>
            <w:tcBorders>
              <w:top w:val="single" w:sz="4" w:space="0" w:color="auto"/>
              <w:left w:val="single" w:sz="4" w:space="0" w:color="auto"/>
              <w:bottom w:val="single" w:sz="4" w:space="0" w:color="auto"/>
              <w:right w:val="single" w:sz="4" w:space="0" w:color="auto"/>
            </w:tcBorders>
            <w:vAlign w:val="center"/>
          </w:tcPr>
          <w:p w:rsidR="00D02EB9" w:rsidRPr="005A4C39" w:rsidRDefault="00D02EB9" w:rsidP="008A7DFF">
            <w:pPr>
              <w:spacing w:line="400" w:lineRule="exact"/>
              <w:jc w:val="center"/>
              <w:rPr>
                <w:rFonts w:asciiTheme="majorEastAsia" w:eastAsiaTheme="majorEastAsia" w:hAnsiTheme="majorEastAsia" w:cs="黑体"/>
                <w:b/>
                <w:szCs w:val="21"/>
              </w:rPr>
            </w:pPr>
            <w:r w:rsidRPr="005A4C39">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8A7DFF">
            <w:pPr>
              <w:spacing w:line="400" w:lineRule="exact"/>
              <w:jc w:val="center"/>
              <w:rPr>
                <w:rFonts w:asciiTheme="majorEastAsia" w:eastAsiaTheme="majorEastAsia" w:hAnsiTheme="majorEastAsia" w:cs="黑体"/>
                <w:b/>
                <w:szCs w:val="21"/>
              </w:rPr>
            </w:pPr>
            <w:r w:rsidRPr="005A4C39">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5A4C39" w:rsidRDefault="00D02EB9" w:rsidP="008A7DFF">
            <w:pPr>
              <w:spacing w:line="400" w:lineRule="exact"/>
              <w:jc w:val="center"/>
              <w:rPr>
                <w:rFonts w:asciiTheme="majorEastAsia" w:eastAsiaTheme="majorEastAsia" w:hAnsiTheme="majorEastAsia" w:cs="黑体"/>
                <w:b/>
                <w:szCs w:val="21"/>
              </w:rPr>
            </w:pPr>
            <w:r w:rsidRPr="005A4C39">
              <w:rPr>
                <w:rFonts w:asciiTheme="majorEastAsia" w:eastAsiaTheme="majorEastAsia" w:hAnsiTheme="majorEastAsia" w:cs="黑体" w:hint="eastAsia"/>
                <w:b/>
                <w:szCs w:val="21"/>
              </w:rPr>
              <w:t>第2组数量</w:t>
            </w:r>
          </w:p>
        </w:tc>
      </w:tr>
      <w:tr w:rsidR="008521C2" w:rsidTr="008521C2">
        <w:trPr>
          <w:cantSplit/>
        </w:trPr>
        <w:tc>
          <w:tcPr>
            <w:tcW w:w="900"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8A7DFF">
            <w:pPr>
              <w:spacing w:line="400" w:lineRule="exact"/>
              <w:jc w:val="center"/>
              <w:rPr>
                <w:rFonts w:asciiTheme="majorEastAsia" w:eastAsiaTheme="majorEastAsia" w:hAnsiTheme="majorEastAsia"/>
                <w:szCs w:val="21"/>
              </w:rPr>
            </w:pPr>
            <w:r w:rsidRPr="005A4C39">
              <w:rPr>
                <w:rFonts w:asciiTheme="majorEastAsia" w:eastAsiaTheme="majorEastAsia" w:hAnsiTheme="majorEastAsia"/>
                <w:szCs w:val="21"/>
              </w:rPr>
              <w:t>1</w:t>
            </w:r>
          </w:p>
        </w:tc>
        <w:tc>
          <w:tcPr>
            <w:tcW w:w="892"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8521C2">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szCs w:val="21"/>
              </w:rPr>
              <w:t>水族泵</w:t>
            </w:r>
          </w:p>
        </w:tc>
        <w:tc>
          <w:tcPr>
            <w:tcW w:w="2864"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8A7DF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szCs w:val="21"/>
              </w:rPr>
              <w:t>GB</w:t>
            </w:r>
            <w:r w:rsidRPr="005A4C39">
              <w:rPr>
                <w:rFonts w:asciiTheme="majorEastAsia" w:eastAsiaTheme="majorEastAsia" w:hAnsiTheme="majorEastAsia" w:hint="eastAsia"/>
                <w:szCs w:val="21"/>
              </w:rPr>
              <w:t xml:space="preserve"> 4706.1-2005</w:t>
            </w:r>
          </w:p>
          <w:p w:rsidR="008521C2" w:rsidRPr="005A4C39" w:rsidRDefault="008521C2" w:rsidP="008A7DF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t>GB 4706.66-2008</w:t>
            </w:r>
          </w:p>
        </w:tc>
        <w:tc>
          <w:tcPr>
            <w:tcW w:w="2079"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8A7DF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t>2只</w:t>
            </w:r>
          </w:p>
        </w:tc>
        <w:tc>
          <w:tcPr>
            <w:tcW w:w="2115"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8A7DF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t>1只</w:t>
            </w:r>
          </w:p>
        </w:tc>
      </w:tr>
      <w:tr w:rsidR="008521C2" w:rsidTr="008521C2">
        <w:trPr>
          <w:cantSplit/>
        </w:trPr>
        <w:tc>
          <w:tcPr>
            <w:tcW w:w="900"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51571F">
            <w:pPr>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lastRenderedPageBreak/>
              <w:t>2</w:t>
            </w:r>
          </w:p>
        </w:tc>
        <w:tc>
          <w:tcPr>
            <w:tcW w:w="892"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51571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szCs w:val="21"/>
              </w:rPr>
              <w:t>水族电器</w:t>
            </w:r>
          </w:p>
        </w:tc>
        <w:tc>
          <w:tcPr>
            <w:tcW w:w="2864"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51571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szCs w:val="21"/>
              </w:rPr>
              <w:t>GB</w:t>
            </w:r>
            <w:r w:rsidRPr="005A4C39">
              <w:rPr>
                <w:rFonts w:asciiTheme="majorEastAsia" w:eastAsiaTheme="majorEastAsia" w:hAnsiTheme="majorEastAsia" w:hint="eastAsia"/>
                <w:szCs w:val="21"/>
              </w:rPr>
              <w:t xml:space="preserve"> 4706.1-2005</w:t>
            </w:r>
          </w:p>
          <w:p w:rsidR="008521C2" w:rsidRPr="005A4C39" w:rsidRDefault="008521C2" w:rsidP="0051571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t>GB 4706.67-2008</w:t>
            </w:r>
          </w:p>
        </w:tc>
        <w:tc>
          <w:tcPr>
            <w:tcW w:w="2079"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51571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t>2只</w:t>
            </w:r>
          </w:p>
        </w:tc>
        <w:tc>
          <w:tcPr>
            <w:tcW w:w="2115" w:type="dxa"/>
            <w:tcBorders>
              <w:top w:val="single" w:sz="4" w:space="0" w:color="auto"/>
              <w:left w:val="single" w:sz="4" w:space="0" w:color="auto"/>
              <w:bottom w:val="single" w:sz="4" w:space="0" w:color="auto"/>
              <w:right w:val="single" w:sz="4" w:space="0" w:color="auto"/>
            </w:tcBorders>
            <w:vAlign w:val="center"/>
          </w:tcPr>
          <w:p w:rsidR="008521C2" w:rsidRPr="005A4C39" w:rsidRDefault="008521C2" w:rsidP="0051571F">
            <w:pPr>
              <w:adjustRightInd w:val="0"/>
              <w:snapToGrid w:val="0"/>
              <w:spacing w:line="400" w:lineRule="exact"/>
              <w:jc w:val="center"/>
              <w:rPr>
                <w:rFonts w:asciiTheme="majorEastAsia" w:eastAsiaTheme="majorEastAsia" w:hAnsiTheme="majorEastAsia"/>
                <w:szCs w:val="21"/>
              </w:rPr>
            </w:pPr>
            <w:r w:rsidRPr="005A4C39">
              <w:rPr>
                <w:rFonts w:asciiTheme="majorEastAsia" w:eastAsiaTheme="majorEastAsia" w:hAnsiTheme="majorEastAsia" w:hint="eastAsia"/>
                <w:szCs w:val="21"/>
              </w:rPr>
              <w:t>1只</w:t>
            </w:r>
          </w:p>
        </w:tc>
      </w:tr>
      <w:tr w:rsidR="008521C2" w:rsidTr="008A7DFF">
        <w:trPr>
          <w:cantSplit/>
        </w:trPr>
        <w:tc>
          <w:tcPr>
            <w:tcW w:w="8850" w:type="dxa"/>
            <w:gridSpan w:val="5"/>
            <w:tcBorders>
              <w:top w:val="single" w:sz="4" w:space="0" w:color="auto"/>
              <w:left w:val="single" w:sz="4" w:space="0" w:color="auto"/>
              <w:bottom w:val="single" w:sz="4" w:space="0" w:color="auto"/>
              <w:right w:val="single" w:sz="4" w:space="0" w:color="auto"/>
            </w:tcBorders>
            <w:vAlign w:val="center"/>
          </w:tcPr>
          <w:p w:rsidR="008521C2" w:rsidRPr="005A4C39" w:rsidRDefault="008521C2" w:rsidP="008A7DFF">
            <w:pPr>
              <w:adjustRightInd w:val="0"/>
              <w:snapToGrid w:val="0"/>
              <w:spacing w:line="400" w:lineRule="exact"/>
              <w:rPr>
                <w:rFonts w:asciiTheme="majorEastAsia" w:eastAsiaTheme="majorEastAsia" w:hAnsiTheme="majorEastAsia"/>
                <w:szCs w:val="21"/>
              </w:rPr>
            </w:pPr>
            <w:r w:rsidRPr="005A4C39">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D02EB9" w:rsidRPr="005A4C39" w:rsidRDefault="00E056AD" w:rsidP="00D02EB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（二）抽样方法。确定抽样名单、选择被抽样对象时，应符</w:t>
      </w:r>
      <w:r w:rsidRPr="005A4C39">
        <w:rPr>
          <w:rFonts w:ascii="仿宋_GB2312" w:eastAsia="仿宋_GB2312" w:hAnsi="仿宋_GB2312" w:cs="仿宋_GB2312"/>
          <w:sz w:val="32"/>
          <w:szCs w:val="32"/>
        </w:rPr>
        <w:t>合T/GDAQI 020-</w:t>
      </w:r>
      <w:r w:rsidR="001D7517">
        <w:rPr>
          <w:rFonts w:ascii="仿宋_GB2312" w:eastAsia="仿宋_GB2312" w:hAnsi="仿宋_GB2312" w:cs="仿宋_GB2312"/>
          <w:sz w:val="32"/>
          <w:szCs w:val="32"/>
        </w:rPr>
        <w:t>2022</w:t>
      </w:r>
      <w:r w:rsidRPr="005A4C39">
        <w:rPr>
          <w:rFonts w:ascii="仿宋_GB2312" w:eastAsia="仿宋_GB2312" w:hAnsi="仿宋_GB2312" w:cs="仿宋_GB2312"/>
          <w:sz w:val="32"/>
          <w:szCs w:val="32"/>
        </w:rPr>
        <w:t>《产品质量监督抽查抽样检验技术服务规范》5.3.3.3和第</w:t>
      </w:r>
      <w:r w:rsidR="001D7517">
        <w:rPr>
          <w:rFonts w:ascii="仿宋_GB2312" w:eastAsia="仿宋_GB2312" w:hAnsi="仿宋_GB2312" w:cs="仿宋_GB2312" w:hint="eastAsia"/>
          <w:sz w:val="32"/>
          <w:szCs w:val="32"/>
        </w:rPr>
        <w:t>7</w:t>
      </w:r>
      <w:r w:rsidRPr="005A4C39">
        <w:rPr>
          <w:rFonts w:ascii="仿宋_GB2312" w:eastAsia="仿宋_GB2312" w:hAnsi="仿宋_GB2312" w:cs="仿宋_GB2312"/>
          <w:sz w:val="32"/>
          <w:szCs w:val="32"/>
        </w:rPr>
        <w:t>章抽样的相关要求。</w:t>
      </w:r>
    </w:p>
    <w:p w:rsidR="001D7517" w:rsidRDefault="001D7517" w:rsidP="001D7517">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5A4C39" w:rsidRDefault="00D02EB9" w:rsidP="00D02EB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E056AD" w:rsidRPr="005A4C39" w:rsidRDefault="00E056AD" w:rsidP="00E056AD">
      <w:pPr>
        <w:spacing w:line="600" w:lineRule="exact"/>
        <w:ind w:firstLineChars="200" w:firstLine="640"/>
        <w:rPr>
          <w:rFonts w:ascii="仿宋_GB2312" w:eastAsia="仿宋_GB2312" w:hAnsi="仿宋_GB2312" w:cs="仿宋_GB2312"/>
          <w:sz w:val="32"/>
          <w:szCs w:val="32"/>
        </w:rPr>
      </w:pPr>
      <w:r w:rsidRPr="00E056AD">
        <w:rPr>
          <w:rFonts w:eastAsia="楷体_GB2312"/>
          <w:sz w:val="32"/>
          <w:szCs w:val="32"/>
        </w:rPr>
        <w:t>（</w:t>
      </w:r>
      <w:r w:rsidRPr="005A4C39">
        <w:rPr>
          <w:rFonts w:ascii="仿宋_GB2312" w:eastAsia="仿宋_GB2312" w:hAnsi="仿宋_GB2312" w:cs="仿宋_GB2312"/>
          <w:sz w:val="32"/>
          <w:szCs w:val="32"/>
        </w:rPr>
        <w:t>一）产品标准。</w:t>
      </w:r>
    </w:p>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GB</w:t>
      </w:r>
      <w:r w:rsidRPr="005A4C39">
        <w:rPr>
          <w:rFonts w:ascii="仿宋_GB2312" w:eastAsia="仿宋_GB2312" w:hAnsi="仿宋_GB2312" w:cs="仿宋_GB2312"/>
          <w:sz w:val="32"/>
          <w:szCs w:val="32"/>
        </w:rPr>
        <w:t xml:space="preserve"> </w:t>
      </w:r>
      <w:r w:rsidRPr="005A4C39">
        <w:rPr>
          <w:rFonts w:ascii="仿宋_GB2312" w:eastAsia="仿宋_GB2312" w:hAnsi="仿宋_GB2312" w:cs="仿宋_GB2312" w:hint="eastAsia"/>
          <w:sz w:val="32"/>
          <w:szCs w:val="32"/>
        </w:rPr>
        <w:t>4706.1-2005《家用和类似用途电器的安全</w:t>
      </w:r>
      <w:r w:rsidR="00BB3C05" w:rsidRPr="005A4C39">
        <w:rPr>
          <w:rFonts w:ascii="仿宋_GB2312" w:eastAsia="仿宋_GB2312" w:hAnsi="仿宋_GB2312" w:cs="仿宋_GB2312" w:hint="eastAsia"/>
          <w:sz w:val="32"/>
          <w:szCs w:val="32"/>
        </w:rPr>
        <w:t xml:space="preserve"> </w:t>
      </w:r>
      <w:r w:rsidRPr="005A4C39">
        <w:rPr>
          <w:rFonts w:ascii="仿宋_GB2312" w:eastAsia="仿宋_GB2312" w:hAnsi="仿宋_GB2312" w:cs="仿宋_GB2312" w:hint="eastAsia"/>
          <w:sz w:val="32"/>
          <w:szCs w:val="32"/>
        </w:rPr>
        <w:t>第1部分:通用要求》</w:t>
      </w:r>
    </w:p>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GB</w:t>
      </w:r>
      <w:r w:rsidRPr="005A4C39">
        <w:rPr>
          <w:rFonts w:ascii="仿宋_GB2312" w:eastAsia="仿宋_GB2312" w:hAnsi="仿宋_GB2312" w:cs="仿宋_GB2312"/>
          <w:sz w:val="32"/>
          <w:szCs w:val="32"/>
        </w:rPr>
        <w:t xml:space="preserve"> </w:t>
      </w:r>
      <w:r w:rsidRPr="005A4C39">
        <w:rPr>
          <w:rFonts w:ascii="仿宋_GB2312" w:eastAsia="仿宋_GB2312" w:hAnsi="仿宋_GB2312" w:cs="仿宋_GB2312" w:hint="eastAsia"/>
          <w:sz w:val="32"/>
          <w:szCs w:val="32"/>
        </w:rPr>
        <w:t>4706.66-2008《家用和类似用途电器的安全 泵的特殊要求》</w:t>
      </w:r>
    </w:p>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GB</w:t>
      </w:r>
      <w:r w:rsidRPr="005A4C39">
        <w:rPr>
          <w:rFonts w:ascii="仿宋_GB2312" w:eastAsia="仿宋_GB2312" w:hAnsi="仿宋_GB2312" w:cs="仿宋_GB2312"/>
          <w:sz w:val="32"/>
          <w:szCs w:val="32"/>
        </w:rPr>
        <w:t xml:space="preserve"> </w:t>
      </w:r>
      <w:r w:rsidRPr="005A4C39">
        <w:rPr>
          <w:rFonts w:ascii="仿宋_GB2312" w:eastAsia="仿宋_GB2312" w:hAnsi="仿宋_GB2312" w:cs="仿宋_GB2312" w:hint="eastAsia"/>
          <w:sz w:val="32"/>
          <w:szCs w:val="32"/>
        </w:rPr>
        <w:t>4706.67-2008《家用和类似用途电器的安全 水族箱和花园池塘用电器的特殊要求》</w:t>
      </w:r>
    </w:p>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lastRenderedPageBreak/>
        <w:t>现行有效的团体标准、企业标准及产品明示质量要求。</w:t>
      </w:r>
    </w:p>
    <w:p w:rsidR="00E056AD" w:rsidRPr="005A4C39" w:rsidRDefault="00E056AD" w:rsidP="00E056AD">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（二）涉及本类产品质量判定相关法律法规、国家有关规定。</w:t>
      </w:r>
      <w:r w:rsidRPr="005A4C39">
        <w:rPr>
          <w:rFonts w:ascii="仿宋_GB2312" w:eastAsia="仿宋_GB2312" w:hAnsi="仿宋_GB2312" w:cs="仿宋_GB2312"/>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2019〕494号）</w:t>
      </w:r>
      <w:r w:rsidRPr="005A4C39">
        <w:rPr>
          <w:rFonts w:ascii="仿宋_GB2312" w:eastAsia="仿宋_GB2312" w:hAnsi="仿宋_GB2312" w:cs="仿宋_GB2312" w:hint="eastAsia"/>
          <w:sz w:val="32"/>
          <w:szCs w:val="32"/>
        </w:rPr>
        <w:t>。</w:t>
      </w:r>
    </w:p>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五、主要检验项目及不合格类别的划分指标</w:t>
      </w:r>
    </w:p>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（一）</w:t>
      </w:r>
      <w:r w:rsidR="008521C2" w:rsidRPr="005A4C39">
        <w:rPr>
          <w:rFonts w:ascii="仿宋_GB2312" w:eastAsia="仿宋_GB2312" w:hAnsi="仿宋_GB2312" w:cs="仿宋_GB2312" w:hint="eastAsia"/>
          <w:sz w:val="32"/>
          <w:szCs w:val="32"/>
        </w:rPr>
        <w:t>水族泵</w:t>
      </w:r>
      <w:r w:rsidRPr="005A4C39">
        <w:rPr>
          <w:rFonts w:ascii="仿宋_GB2312" w:eastAsia="仿宋_GB2312" w:hAnsi="仿宋_GB2312" w:cs="仿宋_GB2312" w:hint="eastAsia"/>
          <w:sz w:val="32"/>
          <w:szCs w:val="32"/>
        </w:rPr>
        <w:t>明示产品标准为GB 4706.1-2005/GB 4706.66-2008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次要指标</w:t>
            </w: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对触及带电部件的防护</w:t>
            </w:r>
          </w:p>
        </w:tc>
        <w:tc>
          <w:tcPr>
            <w:tcW w:w="2701" w:type="dxa"/>
            <w:vMerge w:val="restart"/>
            <w:tcBorders>
              <w:top w:val="single" w:sz="4" w:space="0" w:color="auto"/>
              <w:left w:val="single" w:sz="4" w:space="0" w:color="auto"/>
              <w:right w:val="single" w:sz="4" w:space="0" w:color="auto"/>
            </w:tcBorders>
            <w:vAlign w:val="center"/>
          </w:tcPr>
          <w:p w:rsidR="00D02EB9" w:rsidRPr="00D02EB9" w:rsidRDefault="00D02EB9" w:rsidP="00891398">
            <w:pPr>
              <w:jc w:val="center"/>
              <w:rPr>
                <w:rFonts w:ascii="宋体" w:hAnsi="宋体"/>
                <w:szCs w:val="21"/>
              </w:rPr>
            </w:pPr>
            <w:r w:rsidRPr="00D02EB9">
              <w:rPr>
                <w:rFonts w:ascii="宋体" w:hAnsi="宋体" w:hint="eastAsia"/>
                <w:szCs w:val="21"/>
              </w:rPr>
              <w:t>GB</w:t>
            </w:r>
            <w:r w:rsidR="00891398">
              <w:rPr>
                <w:rFonts w:ascii="宋体" w:hAnsi="宋体" w:hint="eastAsia"/>
                <w:szCs w:val="21"/>
              </w:rPr>
              <w:t xml:space="preserve"> </w:t>
            </w:r>
            <w:r w:rsidRPr="00D02EB9">
              <w:rPr>
                <w:rFonts w:ascii="宋体" w:hAnsi="宋体" w:hint="eastAsia"/>
                <w:szCs w:val="21"/>
              </w:rPr>
              <w:t>4706.1-2005</w:t>
            </w:r>
          </w:p>
          <w:p w:rsidR="00D02EB9" w:rsidRPr="00D02EB9" w:rsidRDefault="00D02EB9" w:rsidP="00891398">
            <w:pPr>
              <w:jc w:val="center"/>
              <w:rPr>
                <w:rFonts w:ascii="宋体" w:hAnsi="宋体"/>
                <w:szCs w:val="21"/>
              </w:rPr>
            </w:pPr>
            <w:r w:rsidRPr="00D02EB9">
              <w:rPr>
                <w:rFonts w:ascii="宋体" w:hAnsi="宋体" w:hint="eastAsia"/>
                <w:szCs w:val="21"/>
              </w:rPr>
              <w:t>GB</w:t>
            </w:r>
            <w:r w:rsidR="00891398">
              <w:rPr>
                <w:rFonts w:ascii="宋体" w:hAnsi="宋体" w:hint="eastAsia"/>
                <w:szCs w:val="21"/>
              </w:rPr>
              <w:t xml:space="preserve"> </w:t>
            </w:r>
            <w:r w:rsidRPr="00D02EB9">
              <w:rPr>
                <w:rFonts w:ascii="宋体" w:hAnsi="宋体" w:hint="eastAsia"/>
                <w:szCs w:val="21"/>
              </w:rPr>
              <w:t>4706.66-2008</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输入功率和电流</w:t>
            </w:r>
          </w:p>
        </w:tc>
        <w:tc>
          <w:tcPr>
            <w:tcW w:w="2701" w:type="dxa"/>
            <w:vMerge/>
            <w:tcBorders>
              <w:left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发热</w:t>
            </w:r>
          </w:p>
        </w:tc>
        <w:tc>
          <w:tcPr>
            <w:tcW w:w="2701" w:type="dxa"/>
            <w:vMerge/>
            <w:tcBorders>
              <w:left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工作温度下的泄漏电流和电气强度</w:t>
            </w:r>
          </w:p>
        </w:tc>
        <w:tc>
          <w:tcPr>
            <w:tcW w:w="2701" w:type="dxa"/>
            <w:vMerge/>
            <w:tcBorders>
              <w:left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耐潮湿</w:t>
            </w:r>
          </w:p>
        </w:tc>
        <w:tc>
          <w:tcPr>
            <w:tcW w:w="2701" w:type="dxa"/>
            <w:vMerge/>
            <w:tcBorders>
              <w:left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泄漏电流和电气强度</w:t>
            </w:r>
          </w:p>
        </w:tc>
        <w:tc>
          <w:tcPr>
            <w:tcW w:w="2701" w:type="dxa"/>
            <w:vMerge/>
            <w:tcBorders>
              <w:left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D02EB9"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9C796C" w:rsidP="00D02EB9">
            <w:pPr>
              <w:rPr>
                <w:rFonts w:ascii="宋体" w:hAnsi="宋体"/>
                <w:szCs w:val="21"/>
              </w:rPr>
            </w:pPr>
            <w:r>
              <w:rPr>
                <w:rFonts w:ascii="宋体" w:hAnsi="宋体"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r w:rsidRPr="00D02EB9">
              <w:rPr>
                <w:rFonts w:ascii="宋体" w:hAnsi="宋体" w:hint="eastAsia"/>
                <w:szCs w:val="21"/>
              </w:rPr>
              <w:t>机械强度</w:t>
            </w:r>
          </w:p>
        </w:tc>
        <w:tc>
          <w:tcPr>
            <w:tcW w:w="2701" w:type="dxa"/>
            <w:vMerge/>
            <w:tcBorders>
              <w:left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rPr>
                <w:rFonts w:ascii="宋体" w:hAnsi="宋体"/>
                <w:szCs w:val="21"/>
              </w:rPr>
            </w:pPr>
          </w:p>
        </w:tc>
      </w:tr>
      <w:tr w:rsidR="009C796C"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AA4707">
            <w:pPr>
              <w:rPr>
                <w:rFonts w:ascii="宋体" w:hAnsi="宋体"/>
                <w:szCs w:val="21"/>
              </w:rPr>
            </w:pPr>
            <w:r w:rsidRPr="00D02EB9">
              <w:rPr>
                <w:rFonts w:ascii="宋体" w:hAnsi="宋体"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r w:rsidRPr="00D02EB9">
              <w:rPr>
                <w:rFonts w:ascii="宋体" w:hAnsi="宋体" w:hint="eastAsia"/>
                <w:szCs w:val="21"/>
              </w:rPr>
              <w:t>内部布线</w:t>
            </w:r>
          </w:p>
        </w:tc>
        <w:tc>
          <w:tcPr>
            <w:tcW w:w="2701" w:type="dxa"/>
            <w:vMerge/>
            <w:tcBorders>
              <w:left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r>
      <w:tr w:rsidR="009C796C"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AA4707">
            <w:pPr>
              <w:rPr>
                <w:rFonts w:ascii="宋体" w:hAnsi="宋体"/>
                <w:szCs w:val="21"/>
              </w:rPr>
            </w:pPr>
            <w:r w:rsidRPr="00D02EB9">
              <w:rPr>
                <w:rFonts w:ascii="宋体" w:hAnsi="宋体"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r w:rsidRPr="00D02EB9">
              <w:rPr>
                <w:rFonts w:ascii="宋体" w:hAnsi="宋体" w:hint="eastAsia"/>
                <w:szCs w:val="21"/>
              </w:rPr>
              <w:t>电源连接和外部软线</w:t>
            </w:r>
          </w:p>
        </w:tc>
        <w:tc>
          <w:tcPr>
            <w:tcW w:w="2701" w:type="dxa"/>
            <w:vMerge/>
            <w:tcBorders>
              <w:left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r>
      <w:tr w:rsidR="009C796C"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AA4707">
            <w:pPr>
              <w:rPr>
                <w:rFonts w:ascii="宋体" w:hAnsi="宋体"/>
                <w:szCs w:val="21"/>
              </w:rPr>
            </w:pPr>
            <w:r w:rsidRPr="00D02EB9">
              <w:rPr>
                <w:rFonts w:ascii="宋体" w:hAnsi="宋体"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r w:rsidRPr="00D02EB9">
              <w:rPr>
                <w:rFonts w:ascii="宋体" w:hAnsi="宋体" w:hint="eastAsia"/>
                <w:szCs w:val="21"/>
              </w:rPr>
              <w:t>接地措施</w:t>
            </w:r>
          </w:p>
        </w:tc>
        <w:tc>
          <w:tcPr>
            <w:tcW w:w="2701" w:type="dxa"/>
            <w:vMerge/>
            <w:tcBorders>
              <w:left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r>
      <w:tr w:rsidR="009C796C"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AA4707">
            <w:pPr>
              <w:rPr>
                <w:rFonts w:ascii="宋体" w:hAnsi="宋体"/>
                <w:szCs w:val="21"/>
              </w:rPr>
            </w:pPr>
            <w:r w:rsidRPr="00D02EB9">
              <w:rPr>
                <w:rFonts w:ascii="宋体" w:hAnsi="宋体"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r w:rsidRPr="00D02EB9">
              <w:rPr>
                <w:rFonts w:ascii="宋体" w:hAnsi="宋体" w:hint="eastAsia"/>
                <w:szCs w:val="21"/>
              </w:rPr>
              <w:t>螺钉和连接</w:t>
            </w:r>
          </w:p>
        </w:tc>
        <w:tc>
          <w:tcPr>
            <w:tcW w:w="2701" w:type="dxa"/>
            <w:vMerge/>
            <w:tcBorders>
              <w:left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r>
      <w:tr w:rsidR="009C796C" w:rsidRPr="00D02EB9" w:rsidTr="008A7DF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AA4707">
            <w:pPr>
              <w:rPr>
                <w:rFonts w:ascii="宋体" w:hAnsi="宋体"/>
                <w:szCs w:val="21"/>
              </w:rPr>
            </w:pPr>
            <w:r w:rsidRPr="00D02EB9">
              <w:rPr>
                <w:rFonts w:ascii="宋体" w:hAnsi="宋体"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r w:rsidRPr="00D02EB9">
              <w:rPr>
                <w:rFonts w:ascii="宋体" w:hAnsi="宋体"/>
                <w:szCs w:val="21"/>
              </w:rPr>
              <w:t>耐燃耐热</w:t>
            </w:r>
          </w:p>
        </w:tc>
        <w:tc>
          <w:tcPr>
            <w:tcW w:w="2701" w:type="dxa"/>
            <w:vMerge/>
            <w:tcBorders>
              <w:left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C796C" w:rsidRPr="00D02EB9" w:rsidRDefault="009C796C" w:rsidP="00D02EB9">
            <w:pPr>
              <w:rPr>
                <w:rFonts w:ascii="宋体" w:hAnsi="宋体"/>
                <w:szCs w:val="21"/>
              </w:rPr>
            </w:pPr>
          </w:p>
        </w:tc>
      </w:tr>
    </w:tbl>
    <w:p w:rsidR="00D02EB9" w:rsidRPr="00D02EB9" w:rsidRDefault="00D02EB9" w:rsidP="00D02EB9"/>
    <w:p w:rsidR="00D02EB9" w:rsidRPr="005A4C39" w:rsidRDefault="00D02EB9" w:rsidP="005A4C3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（二）</w:t>
      </w:r>
      <w:r w:rsidR="008521C2" w:rsidRPr="005A4C39">
        <w:rPr>
          <w:rFonts w:ascii="仿宋_GB2312" w:eastAsia="仿宋_GB2312" w:hAnsi="仿宋_GB2312" w:cs="仿宋_GB2312" w:hint="eastAsia"/>
          <w:sz w:val="32"/>
          <w:szCs w:val="32"/>
        </w:rPr>
        <w:t>水族电器</w:t>
      </w:r>
      <w:r w:rsidRPr="005A4C39">
        <w:rPr>
          <w:rFonts w:ascii="仿宋_GB2312" w:eastAsia="仿宋_GB2312" w:hAnsi="仿宋_GB2312" w:cs="仿宋_GB2312" w:hint="eastAsia"/>
          <w:sz w:val="32"/>
          <w:szCs w:val="32"/>
        </w:rPr>
        <w:t xml:space="preserve">明示产品标准为GB 4706.1-2005/GB </w:t>
      </w:r>
      <w:r w:rsidRPr="005A4C39">
        <w:rPr>
          <w:rFonts w:ascii="仿宋_GB2312" w:eastAsia="仿宋_GB2312" w:hAnsi="仿宋_GB2312" w:cs="仿宋_GB2312" w:hint="eastAsia"/>
          <w:sz w:val="32"/>
          <w:szCs w:val="32"/>
        </w:rPr>
        <w:lastRenderedPageBreak/>
        <w:t>4706.67-2008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9C796C">
        <w:trPr>
          <w:cantSplit/>
          <w:trHeight w:val="658"/>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5A4C39" w:rsidRDefault="00D02EB9" w:rsidP="00D02EB9">
            <w:pPr>
              <w:snapToGrid w:val="0"/>
              <w:spacing w:line="240" w:lineRule="exact"/>
              <w:jc w:val="center"/>
              <w:rPr>
                <w:rFonts w:asciiTheme="majorEastAsia" w:eastAsiaTheme="majorEastAsia" w:hAnsiTheme="majorEastAsia"/>
                <w:b/>
                <w:szCs w:val="21"/>
              </w:rPr>
            </w:pPr>
            <w:r w:rsidRPr="005A4C39">
              <w:rPr>
                <w:rFonts w:asciiTheme="majorEastAsia" w:eastAsiaTheme="majorEastAsia" w:hAnsiTheme="majorEastAsia" w:hint="eastAsia"/>
                <w:b/>
                <w:szCs w:val="21"/>
              </w:rPr>
              <w:t>次要指标</w:t>
            </w: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对触及带电部件的防护</w:t>
            </w:r>
          </w:p>
        </w:tc>
        <w:tc>
          <w:tcPr>
            <w:tcW w:w="2701" w:type="dxa"/>
            <w:vMerge w:val="restart"/>
            <w:tcBorders>
              <w:top w:val="single" w:sz="4" w:space="0" w:color="auto"/>
              <w:left w:val="single" w:sz="4" w:space="0" w:color="auto"/>
              <w:right w:val="single" w:sz="4" w:space="0" w:color="auto"/>
            </w:tcBorders>
            <w:vAlign w:val="center"/>
          </w:tcPr>
          <w:p w:rsidR="00891398" w:rsidRPr="002E3D39" w:rsidRDefault="00891398" w:rsidP="00891398">
            <w:pPr>
              <w:jc w:val="center"/>
              <w:rPr>
                <w:rFonts w:ascii="宋体" w:hAnsi="宋体"/>
                <w:szCs w:val="21"/>
              </w:rPr>
            </w:pPr>
            <w:r w:rsidRPr="002E3D39">
              <w:rPr>
                <w:rFonts w:ascii="宋体" w:hAnsi="宋体" w:hint="eastAsia"/>
                <w:szCs w:val="21"/>
              </w:rPr>
              <w:t>GB</w:t>
            </w:r>
            <w:r>
              <w:rPr>
                <w:rFonts w:ascii="宋体" w:hAnsi="宋体" w:hint="eastAsia"/>
                <w:szCs w:val="21"/>
              </w:rPr>
              <w:t xml:space="preserve"> </w:t>
            </w:r>
            <w:r w:rsidRPr="002E3D39">
              <w:rPr>
                <w:rFonts w:ascii="宋体" w:hAnsi="宋体" w:hint="eastAsia"/>
                <w:szCs w:val="21"/>
              </w:rPr>
              <w:t>4706.1-2005</w:t>
            </w:r>
          </w:p>
          <w:p w:rsidR="00891398" w:rsidRPr="002E3D39" w:rsidRDefault="00891398" w:rsidP="00891398">
            <w:pPr>
              <w:jc w:val="center"/>
              <w:rPr>
                <w:rFonts w:ascii="宋体" w:hAnsi="宋体"/>
                <w:szCs w:val="21"/>
              </w:rPr>
            </w:pPr>
            <w:r w:rsidRPr="002E3D39">
              <w:rPr>
                <w:rFonts w:ascii="宋体" w:hAnsi="宋体" w:hint="eastAsia"/>
                <w:szCs w:val="21"/>
              </w:rPr>
              <w:t>GB</w:t>
            </w:r>
            <w:r>
              <w:rPr>
                <w:rFonts w:ascii="宋体" w:hAnsi="宋体" w:hint="eastAsia"/>
                <w:szCs w:val="21"/>
              </w:rPr>
              <w:t xml:space="preserve"> </w:t>
            </w:r>
            <w:r w:rsidRPr="002E3D39">
              <w:rPr>
                <w:rFonts w:ascii="宋体" w:hAnsi="宋体" w:hint="eastAsia"/>
                <w:szCs w:val="21"/>
              </w:rPr>
              <w:t>4706.67-2008</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输入功率和电流</w:t>
            </w:r>
          </w:p>
        </w:tc>
        <w:tc>
          <w:tcPr>
            <w:tcW w:w="2701" w:type="dxa"/>
            <w:vMerge/>
            <w:tcBorders>
              <w:left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发热</w:t>
            </w:r>
          </w:p>
        </w:tc>
        <w:tc>
          <w:tcPr>
            <w:tcW w:w="2701" w:type="dxa"/>
            <w:vMerge/>
            <w:tcBorders>
              <w:left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工作温度下的泄漏电流和电气强度</w:t>
            </w:r>
          </w:p>
        </w:tc>
        <w:tc>
          <w:tcPr>
            <w:tcW w:w="2701" w:type="dxa"/>
            <w:vMerge/>
            <w:tcBorders>
              <w:left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耐潮湿</w:t>
            </w:r>
          </w:p>
        </w:tc>
        <w:tc>
          <w:tcPr>
            <w:tcW w:w="2701" w:type="dxa"/>
            <w:vMerge w:val="restart"/>
            <w:tcBorders>
              <w:left w:val="single" w:sz="4" w:space="0" w:color="auto"/>
              <w:right w:val="single" w:sz="4" w:space="0" w:color="auto"/>
            </w:tcBorders>
            <w:vAlign w:val="center"/>
          </w:tcPr>
          <w:p w:rsidR="00891398" w:rsidRPr="002E3D39" w:rsidRDefault="00891398" w:rsidP="00891398">
            <w:pPr>
              <w:jc w:val="center"/>
              <w:rPr>
                <w:rFonts w:ascii="宋体" w:hAnsi="宋体"/>
                <w:szCs w:val="21"/>
              </w:rPr>
            </w:pPr>
            <w:r w:rsidRPr="002E3D39">
              <w:rPr>
                <w:rFonts w:ascii="宋体" w:hAnsi="宋体" w:hint="eastAsia"/>
                <w:szCs w:val="21"/>
              </w:rPr>
              <w:t>GB</w:t>
            </w:r>
            <w:r>
              <w:rPr>
                <w:rFonts w:ascii="宋体" w:hAnsi="宋体" w:hint="eastAsia"/>
                <w:szCs w:val="21"/>
              </w:rPr>
              <w:t xml:space="preserve"> </w:t>
            </w:r>
            <w:r w:rsidRPr="002E3D39">
              <w:rPr>
                <w:rFonts w:ascii="宋体" w:hAnsi="宋体" w:hint="eastAsia"/>
                <w:szCs w:val="21"/>
              </w:rPr>
              <w:t>4706.1-2005</w:t>
            </w:r>
          </w:p>
          <w:p w:rsidR="00891398" w:rsidRPr="00D02EB9" w:rsidRDefault="00891398" w:rsidP="00891398">
            <w:pPr>
              <w:jc w:val="center"/>
              <w:rPr>
                <w:rFonts w:ascii="宋体" w:hAnsi="宋体"/>
                <w:szCs w:val="21"/>
              </w:rPr>
            </w:pPr>
            <w:r w:rsidRPr="002E3D39">
              <w:rPr>
                <w:rFonts w:ascii="宋体" w:hAnsi="宋体" w:hint="eastAsia"/>
                <w:szCs w:val="21"/>
              </w:rPr>
              <w:t>GB</w:t>
            </w:r>
            <w:r>
              <w:rPr>
                <w:rFonts w:ascii="宋体" w:hAnsi="宋体" w:hint="eastAsia"/>
                <w:szCs w:val="21"/>
              </w:rPr>
              <w:t xml:space="preserve"> </w:t>
            </w:r>
            <w:r w:rsidRPr="002E3D39">
              <w:rPr>
                <w:rFonts w:ascii="宋体" w:hAnsi="宋体" w:hint="eastAsia"/>
                <w:szCs w:val="21"/>
              </w:rPr>
              <w:t>4706.67-2008</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泄漏电流和电气强度</w:t>
            </w:r>
          </w:p>
        </w:tc>
        <w:tc>
          <w:tcPr>
            <w:tcW w:w="2701" w:type="dxa"/>
            <w:vMerge/>
            <w:tcBorders>
              <w:left w:val="single" w:sz="4" w:space="0" w:color="auto"/>
              <w:right w:val="single" w:sz="4" w:space="0" w:color="auto"/>
            </w:tcBorders>
            <w:vAlign w:val="center"/>
          </w:tcPr>
          <w:p w:rsidR="00891398" w:rsidRPr="00D02EB9" w:rsidRDefault="00891398" w:rsidP="00891398">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Pr>
                <w:rFonts w:ascii="宋体" w:hAnsi="宋体"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机械强度</w:t>
            </w:r>
          </w:p>
        </w:tc>
        <w:tc>
          <w:tcPr>
            <w:tcW w:w="2701" w:type="dxa"/>
            <w:vMerge/>
            <w:tcBorders>
              <w:left w:val="single" w:sz="4" w:space="0" w:color="auto"/>
              <w:right w:val="single" w:sz="4" w:space="0" w:color="auto"/>
            </w:tcBorders>
            <w:vAlign w:val="center"/>
          </w:tcPr>
          <w:p w:rsidR="00891398" w:rsidRPr="00D02EB9" w:rsidRDefault="00891398" w:rsidP="00891398">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内部布线</w:t>
            </w:r>
          </w:p>
        </w:tc>
        <w:tc>
          <w:tcPr>
            <w:tcW w:w="2701" w:type="dxa"/>
            <w:vMerge/>
            <w:tcBorders>
              <w:left w:val="single" w:sz="4" w:space="0" w:color="auto"/>
              <w:right w:val="single" w:sz="4" w:space="0" w:color="auto"/>
            </w:tcBorders>
            <w:vAlign w:val="center"/>
          </w:tcPr>
          <w:p w:rsidR="00891398" w:rsidRPr="00D02EB9" w:rsidRDefault="00891398" w:rsidP="00891398">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电源连接和外部软线</w:t>
            </w:r>
          </w:p>
        </w:tc>
        <w:tc>
          <w:tcPr>
            <w:tcW w:w="2701" w:type="dxa"/>
            <w:vMerge/>
            <w:tcBorders>
              <w:left w:val="single" w:sz="4" w:space="0" w:color="auto"/>
              <w:right w:val="single" w:sz="4" w:space="0" w:color="auto"/>
            </w:tcBorders>
            <w:vAlign w:val="center"/>
          </w:tcPr>
          <w:p w:rsidR="00891398" w:rsidRPr="00D02EB9" w:rsidRDefault="00891398" w:rsidP="00891398">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接地措施</w:t>
            </w:r>
          </w:p>
        </w:tc>
        <w:tc>
          <w:tcPr>
            <w:tcW w:w="2701" w:type="dxa"/>
            <w:vMerge/>
            <w:tcBorders>
              <w:left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hint="eastAsia"/>
                <w:szCs w:val="21"/>
              </w:rPr>
              <w:t>螺钉和连接</w:t>
            </w:r>
          </w:p>
        </w:tc>
        <w:tc>
          <w:tcPr>
            <w:tcW w:w="2701" w:type="dxa"/>
            <w:vMerge/>
            <w:tcBorders>
              <w:left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r w:rsidR="00891398" w:rsidRPr="00D02EB9" w:rsidTr="008A7DFF">
        <w:trPr>
          <w:cantSplit/>
          <w:trHeight w:val="438"/>
          <w:jc w:val="center"/>
        </w:trPr>
        <w:tc>
          <w:tcPr>
            <w:tcW w:w="58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AA4707">
            <w:pPr>
              <w:rPr>
                <w:rFonts w:ascii="宋体" w:hAnsi="宋体"/>
                <w:szCs w:val="21"/>
              </w:rPr>
            </w:pPr>
            <w:r w:rsidRPr="00D02EB9">
              <w:rPr>
                <w:rFonts w:ascii="宋体" w:hAnsi="宋体"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r w:rsidRPr="00D02EB9">
              <w:rPr>
                <w:rFonts w:ascii="宋体" w:hAnsi="宋体"/>
                <w:szCs w:val="21"/>
              </w:rPr>
              <w:t>耐燃耐热</w:t>
            </w:r>
          </w:p>
        </w:tc>
        <w:tc>
          <w:tcPr>
            <w:tcW w:w="2701" w:type="dxa"/>
            <w:vMerge/>
            <w:tcBorders>
              <w:left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010C69">
            <w:pPr>
              <w:jc w:val="center"/>
              <w:rPr>
                <w:rFonts w:ascii="宋体" w:hAnsi="宋体"/>
                <w:szCs w:val="21"/>
              </w:rPr>
            </w:pPr>
            <w:r w:rsidRPr="00D02EB9">
              <w:rPr>
                <w:rFonts w:ascii="宋体" w:hAnsi="宋体"/>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891398" w:rsidRPr="00D02EB9" w:rsidRDefault="00891398" w:rsidP="00D02EB9">
            <w:pPr>
              <w:rPr>
                <w:rFonts w:ascii="宋体" w:hAnsi="宋体"/>
                <w:szCs w:val="21"/>
              </w:rPr>
            </w:pPr>
          </w:p>
        </w:tc>
      </w:tr>
    </w:tbl>
    <w:p w:rsidR="00CF7A21" w:rsidRPr="00D51F41" w:rsidRDefault="00CF7A21" w:rsidP="00CF7A21">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CF7A21" w:rsidRPr="005A4C39" w:rsidRDefault="00CF7A21" w:rsidP="00CF7A21">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sz w:val="32"/>
          <w:szCs w:val="32"/>
        </w:rPr>
        <w:t>经检验，检验项目全部合格，判定为被抽查产品</w:t>
      </w:r>
      <w:r w:rsidRPr="005A4C39">
        <w:rPr>
          <w:rFonts w:ascii="仿宋_GB2312" w:eastAsia="仿宋_GB2312" w:hAnsi="仿宋_GB2312" w:cs="仿宋_GB2312" w:hint="eastAsia"/>
          <w:sz w:val="32"/>
          <w:szCs w:val="32"/>
        </w:rPr>
        <w:t>所检项目未发现不</w:t>
      </w:r>
      <w:r w:rsidRPr="005A4C39">
        <w:rPr>
          <w:rFonts w:ascii="仿宋_GB2312" w:eastAsia="仿宋_GB2312" w:hAnsi="仿宋_GB2312" w:cs="仿宋_GB2312"/>
          <w:sz w:val="32"/>
          <w:szCs w:val="32"/>
        </w:rPr>
        <w:t>合格；检验项目中任一项或一项以上不合格，判定为被抽查产品不合格。</w:t>
      </w:r>
    </w:p>
    <w:p w:rsidR="005C2061" w:rsidRPr="0042394F" w:rsidRDefault="005C2061" w:rsidP="005C2061">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5C2061" w:rsidRPr="0042394F" w:rsidRDefault="005C2061" w:rsidP="005C2061">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5C2061" w:rsidRPr="0042394F" w:rsidRDefault="005C2061" w:rsidP="005C2061">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w:t>
      </w:r>
      <w:r>
        <w:rPr>
          <w:rFonts w:ascii="仿宋_GB2312" w:eastAsia="仿宋_GB2312" w:hAnsi="仿宋_GB2312" w:cs="仿宋_GB2312" w:hint="eastAsia"/>
          <w:sz w:val="32"/>
          <w:szCs w:val="32"/>
        </w:rPr>
        <w:lastRenderedPageBreak/>
        <w:t>检验报告中予以说明。</w:t>
      </w:r>
    </w:p>
    <w:p w:rsidR="005C2061" w:rsidRPr="0042394F" w:rsidRDefault="005C2061" w:rsidP="005C2061">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5C2061" w:rsidRPr="0042394F" w:rsidRDefault="005C2061" w:rsidP="005C2061">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5C2061" w:rsidRDefault="005C2061" w:rsidP="005C2061">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5A4C39">
        <w:rPr>
          <w:rFonts w:ascii="仿宋_GB2312" w:eastAsia="仿宋_GB2312" w:hAnsi="仿宋_GB2312" w:cs="仿宋_GB2312" w:hint="eastAsia"/>
          <w:sz w:val="32"/>
          <w:szCs w:val="32"/>
        </w:rPr>
        <w:t>则水族泵按GB 4706.1-2005/GB 4706.66-2008进行检测</w:t>
      </w:r>
      <w:r>
        <w:rPr>
          <w:rFonts w:ascii="仿宋_GB2312" w:eastAsia="仿宋_GB2312" w:hAnsi="仿宋_GB2312" w:cs="仿宋_GB2312" w:hint="eastAsia"/>
          <w:sz w:val="32"/>
          <w:szCs w:val="32"/>
        </w:rPr>
        <w:t>判定</w:t>
      </w:r>
      <w:r w:rsidRPr="005A4C39">
        <w:rPr>
          <w:rFonts w:ascii="仿宋_GB2312" w:eastAsia="仿宋_GB2312" w:hAnsi="仿宋_GB2312" w:cs="仿宋_GB2312" w:hint="eastAsia"/>
          <w:sz w:val="32"/>
          <w:szCs w:val="32"/>
        </w:rPr>
        <w:t>、水族电器按GB 4706.1-2005/GB 4706.67-2008进行检测</w:t>
      </w:r>
      <w:r>
        <w:rPr>
          <w:rFonts w:ascii="仿宋_GB2312" w:eastAsia="仿宋_GB2312" w:hAnsi="仿宋_GB2312" w:cs="仿宋_GB2312" w:hint="eastAsia"/>
          <w:sz w:val="32"/>
          <w:szCs w:val="32"/>
        </w:rPr>
        <w:t>判定，并在检验报告中作出说明。</w:t>
      </w:r>
    </w:p>
    <w:p w:rsidR="00D02EB9" w:rsidRPr="005A4C39" w:rsidRDefault="00D02EB9" w:rsidP="00D02EB9">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5A4C39">
        <w:rPr>
          <w:rFonts w:ascii="仿宋_GB2312" w:eastAsia="仿宋_GB2312" w:hAnsi="仿宋_GB2312" w:cs="仿宋_GB2312"/>
          <w:sz w:val="32"/>
          <w:szCs w:val="32"/>
        </w:rPr>
        <w:t>18</w:t>
      </w:r>
      <w:r w:rsidRPr="005A4C39">
        <w:rPr>
          <w:rFonts w:ascii="仿宋_GB2312" w:eastAsia="仿宋_GB2312" w:hAnsi="仿宋_GB2312" w:cs="仿宋_GB2312" w:hint="eastAsia"/>
          <w:sz w:val="32"/>
          <w:szCs w:val="32"/>
        </w:rPr>
        <w:t>号）、《产品质量监督抽查抽样检验技术服务规范》（</w:t>
      </w:r>
      <w:r w:rsidRPr="005A4C39">
        <w:rPr>
          <w:rFonts w:ascii="仿宋_GB2312" w:eastAsia="仿宋_GB2312" w:hAnsi="仿宋_GB2312" w:cs="仿宋_GB2312"/>
          <w:sz w:val="32"/>
          <w:szCs w:val="32"/>
        </w:rPr>
        <w:t>T/GDAQI 020-</w:t>
      </w:r>
      <w:r w:rsidR="001D7517">
        <w:rPr>
          <w:rFonts w:ascii="仿宋_GB2312" w:eastAsia="仿宋_GB2312" w:hAnsi="仿宋_GB2312" w:cs="仿宋_GB2312"/>
          <w:sz w:val="32"/>
          <w:szCs w:val="32"/>
        </w:rPr>
        <w:t>2022</w:t>
      </w:r>
      <w:r w:rsidRPr="005A4C39">
        <w:rPr>
          <w:rFonts w:ascii="仿宋_GB2312" w:eastAsia="仿宋_GB2312" w:hAnsi="仿宋_GB2312" w:cs="仿宋_GB2312" w:hint="eastAsia"/>
          <w:sz w:val="32"/>
          <w:szCs w:val="32"/>
        </w:rPr>
        <w:t>）规定执行。</w:t>
      </w:r>
    </w:p>
    <w:p w:rsidR="00FB5BB3" w:rsidRPr="005A4C39" w:rsidRDefault="00D02EB9" w:rsidP="008521C2">
      <w:pPr>
        <w:spacing w:line="600" w:lineRule="exact"/>
        <w:ind w:firstLineChars="200" w:firstLine="640"/>
        <w:rPr>
          <w:rFonts w:ascii="仿宋_GB2312" w:eastAsia="仿宋_GB2312" w:hAnsi="仿宋_GB2312" w:cs="仿宋_GB2312"/>
          <w:sz w:val="32"/>
          <w:szCs w:val="32"/>
        </w:rPr>
      </w:pPr>
      <w:r w:rsidRPr="005A4C39">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5A4C39"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C6D" w:rsidRDefault="00960C6D" w:rsidP="00FB5BB3">
      <w:r>
        <w:separator/>
      </w:r>
    </w:p>
  </w:endnote>
  <w:endnote w:type="continuationSeparator" w:id="1">
    <w:p w:rsidR="00960C6D" w:rsidRDefault="00960C6D"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933DC5">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C6D" w:rsidRDefault="00960C6D" w:rsidP="00FB5BB3">
      <w:r>
        <w:separator/>
      </w:r>
    </w:p>
  </w:footnote>
  <w:footnote w:type="continuationSeparator" w:id="1">
    <w:p w:rsidR="00960C6D" w:rsidRDefault="00960C6D"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0C69"/>
    <w:rsid w:val="000B4ED1"/>
    <w:rsid w:val="000F5E99"/>
    <w:rsid w:val="0011293D"/>
    <w:rsid w:val="00122F3E"/>
    <w:rsid w:val="00187AF0"/>
    <w:rsid w:val="001A17BF"/>
    <w:rsid w:val="001B1193"/>
    <w:rsid w:val="001D7517"/>
    <w:rsid w:val="001E1C9D"/>
    <w:rsid w:val="00211BF1"/>
    <w:rsid w:val="00270064"/>
    <w:rsid w:val="002B4ACB"/>
    <w:rsid w:val="002E3D39"/>
    <w:rsid w:val="003054F0"/>
    <w:rsid w:val="00342619"/>
    <w:rsid w:val="0036477F"/>
    <w:rsid w:val="00393BA3"/>
    <w:rsid w:val="00400360"/>
    <w:rsid w:val="00451A40"/>
    <w:rsid w:val="00452774"/>
    <w:rsid w:val="00460FB3"/>
    <w:rsid w:val="004A0C4A"/>
    <w:rsid w:val="00531F86"/>
    <w:rsid w:val="00555DB9"/>
    <w:rsid w:val="00590C7D"/>
    <w:rsid w:val="005A4C39"/>
    <w:rsid w:val="005B7D4A"/>
    <w:rsid w:val="005C2061"/>
    <w:rsid w:val="005C4D64"/>
    <w:rsid w:val="005E44A5"/>
    <w:rsid w:val="006151B3"/>
    <w:rsid w:val="006235B7"/>
    <w:rsid w:val="006A5677"/>
    <w:rsid w:val="006D0070"/>
    <w:rsid w:val="006F7514"/>
    <w:rsid w:val="007632AA"/>
    <w:rsid w:val="007A0AE7"/>
    <w:rsid w:val="007A75C8"/>
    <w:rsid w:val="00805167"/>
    <w:rsid w:val="008100DC"/>
    <w:rsid w:val="008521C2"/>
    <w:rsid w:val="00891398"/>
    <w:rsid w:val="008E122D"/>
    <w:rsid w:val="008E2F50"/>
    <w:rsid w:val="00933DC5"/>
    <w:rsid w:val="00943485"/>
    <w:rsid w:val="00960C6D"/>
    <w:rsid w:val="009C796C"/>
    <w:rsid w:val="00A05732"/>
    <w:rsid w:val="00A22B84"/>
    <w:rsid w:val="00A41AAC"/>
    <w:rsid w:val="00A631F1"/>
    <w:rsid w:val="00A74C82"/>
    <w:rsid w:val="00AB2694"/>
    <w:rsid w:val="00AD4ADA"/>
    <w:rsid w:val="00AD797B"/>
    <w:rsid w:val="00B03F06"/>
    <w:rsid w:val="00B22BEF"/>
    <w:rsid w:val="00B62F8F"/>
    <w:rsid w:val="00B8419F"/>
    <w:rsid w:val="00BB3C05"/>
    <w:rsid w:val="00BC2E5A"/>
    <w:rsid w:val="00BC61DD"/>
    <w:rsid w:val="00BE1E9E"/>
    <w:rsid w:val="00C05F32"/>
    <w:rsid w:val="00C07E08"/>
    <w:rsid w:val="00C31606"/>
    <w:rsid w:val="00C46DFC"/>
    <w:rsid w:val="00C77A7A"/>
    <w:rsid w:val="00C97CA5"/>
    <w:rsid w:val="00CF220B"/>
    <w:rsid w:val="00CF7A21"/>
    <w:rsid w:val="00D02EB9"/>
    <w:rsid w:val="00D66AE4"/>
    <w:rsid w:val="00D85073"/>
    <w:rsid w:val="00DA6DDC"/>
    <w:rsid w:val="00DB19B0"/>
    <w:rsid w:val="00DC1FA9"/>
    <w:rsid w:val="00DF2F7E"/>
    <w:rsid w:val="00E056AD"/>
    <w:rsid w:val="00E97AA3"/>
    <w:rsid w:val="00EC13FD"/>
    <w:rsid w:val="00EC53BA"/>
    <w:rsid w:val="00F30761"/>
    <w:rsid w:val="00F841D0"/>
    <w:rsid w:val="00FA0842"/>
    <w:rsid w:val="00FB5BB3"/>
    <w:rsid w:val="00FE2866"/>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981424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56CE235-5766-4C08-A459-96B782235B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390</Words>
  <Characters>2227</Characters>
  <Application>Microsoft Office Word</Application>
  <DocSecurity>0</DocSecurity>
  <Lines>18</Lines>
  <Paragraphs>5</Paragraphs>
  <ScaleCrop>false</ScaleCrop>
  <Company>china</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dcterms:created xsi:type="dcterms:W3CDTF">2021-04-13T02:32:00Z</dcterms:created>
  <dcterms:modified xsi:type="dcterms:W3CDTF">2022-05-30T02:24:00Z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