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Style w:val="7"/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Style w:val="7"/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</w:rPr>
      </w:pPr>
      <w:r>
        <w:rPr>
          <w:rStyle w:val="7"/>
          <w:rFonts w:hint="eastAsia"/>
        </w:rPr>
        <w:t>项目真实性承诺函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本企业已</w:t>
      </w:r>
      <w:r>
        <w:rPr>
          <w:rFonts w:hint="eastAsia" w:ascii="仿宋_GB2312" w:hAnsi="仿宋_GB2312" w:cs="仿宋_GB2312"/>
          <w:lang w:eastAsia="zh-CN"/>
        </w:rPr>
        <w:t>熟知潮州市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2023年民营经济及中小微企业发展专项资金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项目库</w:t>
      </w:r>
      <w:r>
        <w:rPr>
          <w:rFonts w:hint="eastAsia" w:ascii="仿宋_GB2312" w:hAnsi="仿宋_GB2312" w:eastAsia="仿宋_GB2312" w:cs="仿宋_GB2312"/>
        </w:rPr>
        <w:t>申报要求，</w:t>
      </w:r>
      <w:r>
        <w:rPr>
          <w:rFonts w:ascii="Times New Roman" w:hAnsi="Times New Roman" w:eastAsia="仿宋_GB2312"/>
          <w:sz w:val="32"/>
          <w:szCs w:val="32"/>
        </w:rPr>
        <w:t>自愿申报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2023年民营经济及中小微企业发展专项资金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项目库</w:t>
      </w:r>
      <w:r>
        <w:rPr>
          <w:rFonts w:ascii="Times New Roman" w:hAnsi="Times New Roman" w:eastAsia="仿宋_GB2312"/>
          <w:sz w:val="32"/>
          <w:szCs w:val="32"/>
        </w:rPr>
        <w:t>，并承诺</w:t>
      </w:r>
      <w:r>
        <w:rPr>
          <w:rFonts w:hint="eastAsia" w:ascii="Times New Roman" w:hAnsi="Times New Roman"/>
          <w:sz w:val="32"/>
          <w:szCs w:val="32"/>
          <w:lang w:eastAsia="zh-CN"/>
        </w:rPr>
        <w:t>如下</w:t>
      </w:r>
      <w:r>
        <w:rPr>
          <w:rFonts w:ascii="Times New Roman" w:hAnsi="Times New Roman" w:eastAsia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递交的申报资料真实有效</w:t>
      </w:r>
      <w:r>
        <w:rPr>
          <w:rFonts w:hint="eastAsia" w:ascii="Times New Roman" w:hAnsi="Times New Roman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</w:rPr>
        <w:t>对申报材料</w:t>
      </w:r>
      <w:r>
        <w:rPr>
          <w:rFonts w:hint="eastAsia" w:ascii="仿宋_GB2312" w:hAnsi="仿宋_GB2312" w:cs="仿宋_GB2312"/>
          <w:lang w:val="en-US" w:eastAsia="zh-CN"/>
        </w:rPr>
        <w:t>和填报数据</w:t>
      </w:r>
      <w:r>
        <w:rPr>
          <w:rFonts w:hint="eastAsia" w:ascii="仿宋_GB2312" w:hAnsi="仿宋_GB2312" w:eastAsia="仿宋_GB2312" w:cs="仿宋_GB2312"/>
        </w:rPr>
        <w:t>的真实性负责,对申报资格和申报条件的符合性负责，保证不虚假申报</w:t>
      </w:r>
      <w:r>
        <w:rPr>
          <w:rFonts w:ascii="Times New Roman" w:hAnsi="Times New Roman" w:eastAsia="仿宋_GB2312"/>
          <w:sz w:val="32"/>
          <w:szCs w:val="32"/>
        </w:rPr>
        <w:t>。如存在利用虚假资料瞒报、虚报等手段通过专项资金申请资格审查并获得专项资金资助的，将承担由此产生的法律责任及其他所有后果。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</w:rPr>
        <w:t>申报单位、组织或个人在专项资金管理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、使用过程</w:t>
      </w:r>
      <w:r>
        <w:rPr>
          <w:rFonts w:hint="eastAsia" w:ascii="仿宋_GB2312" w:hAnsi="仿宋_GB2312" w:eastAsia="仿宋_GB2312" w:cs="仿宋_GB2312"/>
        </w:rPr>
        <w:t>、专项审计、绩效评价、监督检查等过程中不存在违法违纪行为</w:t>
      </w:r>
      <w:r>
        <w:rPr>
          <w:rFonts w:hint="eastAsia" w:ascii="仿宋_GB2312" w:hAnsi="仿宋_GB2312" w:cs="仿宋_GB2312"/>
          <w:lang w:eastAsia="zh-CN"/>
        </w:rPr>
        <w:t>。</w:t>
      </w:r>
      <w:r>
        <w:rPr>
          <w:rFonts w:hint="eastAsia" w:ascii="仿宋_GB2312" w:hAnsi="仿宋_GB2312" w:eastAsia="仿宋_GB2312" w:cs="仿宋_GB2312"/>
        </w:rPr>
        <w:t>同一项目不违规重复申报。</w:t>
      </w:r>
      <w:r>
        <w:rPr>
          <w:rFonts w:hint="eastAsia" w:ascii="仿宋" w:hAnsi="仿宋" w:eastAsia="仿宋"/>
          <w:b w:val="0"/>
          <w:bCs/>
          <w:sz w:val="32"/>
          <w:szCs w:val="32"/>
          <w:lang w:val="en-US" w:eastAsia="zh-CN"/>
        </w:rPr>
        <w:t>没有被列入失信联合惩戒对象、黑名单情况等情况。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ascii="仿宋_GB2312" w:eastAsia="仿宋_GB2312" w:cs="仿宋_GB2312-WinCharSetFFFF-H"/>
          <w:kern w:val="0"/>
          <w:sz w:val="31"/>
          <w:szCs w:val="31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</w:rPr>
        <w:t>如获得资金支持，</w:t>
      </w:r>
      <w:r>
        <w:rPr>
          <w:rFonts w:hint="eastAsia" w:ascii="仿宋_GB2312" w:eastAsia="仿宋_GB2312" w:cs="仿宋_GB2312-WinCharSetFFFF-H"/>
          <w:kern w:val="0"/>
          <w:sz w:val="31"/>
          <w:szCs w:val="31"/>
        </w:rPr>
        <w:t>严格执行财务规章制度和会计核算办法，各项支出严格控制在批准的范围及开支标准内，专项资金实行专账或专户管理，严格执行财政资金使用票据销账制度。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0" w:firstLineChars="200"/>
        <w:jc w:val="left"/>
        <w:textAlignment w:val="auto"/>
        <w:rPr>
          <w:rFonts w:hint="eastAsia" w:ascii="仿宋_GB2312" w:hAnsi="Times New Roman" w:eastAsia="仿宋_GB2312"/>
          <w:sz w:val="31"/>
          <w:szCs w:val="31"/>
        </w:rPr>
      </w:pPr>
      <w:r>
        <w:rPr>
          <w:rFonts w:hint="eastAsia" w:ascii="仿宋_GB2312" w:cs="仿宋_GB2312-WinCharSetFFFF-H"/>
          <w:kern w:val="0"/>
          <w:sz w:val="31"/>
          <w:szCs w:val="31"/>
          <w:lang w:eastAsia="zh-CN"/>
        </w:rPr>
        <w:t>四</w:t>
      </w:r>
      <w:r>
        <w:rPr>
          <w:rFonts w:hint="eastAsia" w:ascii="仿宋_GB2312" w:eastAsia="仿宋_GB2312" w:cs="仿宋_GB2312-WinCharSetFFFF-H"/>
          <w:kern w:val="0"/>
          <w:sz w:val="31"/>
          <w:szCs w:val="31"/>
        </w:rPr>
        <w:t>、</w:t>
      </w:r>
      <w:r>
        <w:rPr>
          <w:rFonts w:hint="eastAsia" w:ascii="仿宋_GB2312" w:hAnsi="Times New Roman" w:eastAsia="仿宋_GB2312"/>
          <w:sz w:val="31"/>
          <w:szCs w:val="31"/>
        </w:rPr>
        <w:t>自觉接受财政、审计、监察</w:t>
      </w:r>
      <w:r>
        <w:rPr>
          <w:rFonts w:hint="eastAsia" w:ascii="仿宋_GB2312" w:hAnsi="Times New Roman"/>
          <w:sz w:val="31"/>
          <w:szCs w:val="31"/>
          <w:lang w:eastAsia="zh-CN"/>
        </w:rPr>
        <w:t>等</w:t>
      </w:r>
      <w:r>
        <w:rPr>
          <w:rFonts w:hint="eastAsia" w:ascii="仿宋_GB2312" w:hAnsi="Times New Roman" w:eastAsia="仿宋_GB2312"/>
          <w:sz w:val="31"/>
          <w:szCs w:val="31"/>
        </w:rPr>
        <w:t>部门的监督检查。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</w:rPr>
        <w:t>若违反上述承诺，同意有关部门将失信违规情况录入相关企业诚信体系，并按相关规定处理，追究</w:t>
      </w:r>
      <w:r>
        <w:rPr>
          <w:rFonts w:hint="eastAsia" w:ascii="仿宋_GB2312" w:hAnsi="仿宋_GB2312" w:cs="仿宋_GB2312"/>
          <w:lang w:eastAsia="zh-CN"/>
        </w:rPr>
        <w:t>相关</w:t>
      </w:r>
      <w:r>
        <w:rPr>
          <w:rFonts w:hint="eastAsia" w:ascii="仿宋_GB2312" w:hAnsi="仿宋_GB2312" w:eastAsia="仿宋_GB2312" w:cs="仿宋_GB2312"/>
        </w:rPr>
        <w:t>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000" w:firstLineChars="125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企业名称（盖章）：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680" w:firstLineChars="1150"/>
        <w:jc w:val="lef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企业法定代表人（</w:t>
      </w:r>
      <w:r>
        <w:rPr>
          <w:rFonts w:hint="eastAsia"/>
          <w:sz w:val="32"/>
          <w:szCs w:val="32"/>
          <w:lang w:eastAsia="zh-CN"/>
        </w:rPr>
        <w:t>签字</w:t>
      </w:r>
      <w:r>
        <w:rPr>
          <w:rFonts w:ascii="Times New Roman" w:hAnsi="Times New Roman" w:eastAsia="仿宋_GB2312"/>
          <w:sz w:val="32"/>
          <w:szCs w:val="32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年   月   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-WinCharSetFFFF-H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D614C6"/>
    <w:multiLevelType w:val="singleLevel"/>
    <w:tmpl w:val="C5D614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00172A27"/>
    <w:rsid w:val="006A7E69"/>
    <w:rsid w:val="04AB795A"/>
    <w:rsid w:val="04C87CEC"/>
    <w:rsid w:val="0ABC71B2"/>
    <w:rsid w:val="0AED6331"/>
    <w:rsid w:val="36544D53"/>
    <w:rsid w:val="366A00A7"/>
    <w:rsid w:val="3EA07010"/>
    <w:rsid w:val="3F213EA3"/>
    <w:rsid w:val="413F43A4"/>
    <w:rsid w:val="48326047"/>
    <w:rsid w:val="4C154B4B"/>
    <w:rsid w:val="4E781665"/>
    <w:rsid w:val="54BE2B19"/>
    <w:rsid w:val="55936BAE"/>
    <w:rsid w:val="59AA115F"/>
    <w:rsid w:val="62A9398F"/>
    <w:rsid w:val="62DE6E91"/>
    <w:rsid w:val="6FD5D4B8"/>
    <w:rsid w:val="7420450C"/>
    <w:rsid w:val="7B2A37A3"/>
    <w:rsid w:val="7FAD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_GB2312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Char"/>
    <w:link w:val="2"/>
    <w:qFormat/>
    <w:uiPriority w:val="0"/>
    <w:rPr>
      <w:rFonts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2020-03-05T15:55:00Z</dcterms:created>
  <dc:creator>刘鑫:公文承办(科长)</dc:creator>
  <cp:lastModifiedBy>lulu</cp:lastModifiedBy>
  <dcterms:modified xsi:type="dcterms:W3CDTF">2022-06-11T03:58:48Z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955B5CFCB8A0455FAF54C24C24A5DD4B</vt:lpwstr>
  </property>
</Properties>
</file>