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75" w:after="75" w:line="375" w:lineRule="atLeast"/>
        <w:ind w:left="75" w:right="75"/>
        <w:rPr>
          <w:rFonts w:hint="eastAsia"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附件1</w:t>
      </w:r>
    </w:p>
    <w:p>
      <w:pPr>
        <w:autoSpaceDN w:val="0"/>
        <w:spacing w:before="75" w:after="75" w:line="375" w:lineRule="atLeast"/>
        <w:ind w:left="75" w:right="75"/>
        <w:jc w:val="center"/>
        <w:rPr>
          <w:rFonts w:eastAsia="黑体"/>
          <w:kern w:val="0"/>
          <w:sz w:val="28"/>
          <w:szCs w:val="28"/>
        </w:rPr>
      </w:pPr>
      <w:r>
        <w:rPr>
          <w:rFonts w:hint="eastAsia" w:ascii="华文中宋" w:hAnsi="华文中宋" w:eastAsia="华文中宋"/>
          <w:kern w:val="0"/>
          <w:sz w:val="36"/>
          <w:szCs w:val="36"/>
          <w:lang w:eastAsia="zh-CN"/>
        </w:rPr>
        <w:t>潮州市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2017年度经营服务</w:t>
      </w:r>
      <w:r>
        <w:rPr>
          <w:rFonts w:ascii="华文中宋" w:hAnsi="华文中宋" w:eastAsia="华文中宋"/>
          <w:kern w:val="0"/>
          <w:sz w:val="36"/>
          <w:szCs w:val="36"/>
        </w:rPr>
        <w:t>性收费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情况</w:t>
      </w:r>
      <w:r>
        <w:rPr>
          <w:rFonts w:ascii="华文中宋" w:hAnsi="华文中宋" w:eastAsia="华文中宋"/>
          <w:kern w:val="0"/>
          <w:sz w:val="36"/>
          <w:szCs w:val="36"/>
        </w:rPr>
        <w:t>报告表</w:t>
      </w:r>
    </w:p>
    <w:p>
      <w:pPr>
        <w:autoSpaceDN w:val="0"/>
        <w:spacing w:line="400" w:lineRule="exact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填报单位：（公章）          </w:t>
      </w: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t xml:space="preserve">      </w:t>
      </w:r>
    </w:p>
    <w:p>
      <w:pPr>
        <w:autoSpaceDN w:val="0"/>
        <w:spacing w:line="300" w:lineRule="exact"/>
      </w:pPr>
      <w:r>
        <w:rPr>
          <w:rFonts w:eastAsia="仿宋_GB2312"/>
          <w:sz w:val="24"/>
        </w:rPr>
        <w:t xml:space="preserve"> </w:t>
      </w:r>
    </w:p>
    <w:tbl>
      <w:tblPr>
        <w:tblStyle w:val="5"/>
        <w:tblW w:w="8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>
            <w:pPr>
              <w:autoSpaceDN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收费项目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填 报 人：       联系电话：      填报时间：     单位负责人： </w:t>
      </w:r>
    </w:p>
    <w:p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/>
          <w:sz w:val="28"/>
          <w:szCs w:val="28"/>
        </w:rPr>
        <w:t xml:space="preserve">（签名或盖章）   </w:t>
      </w:r>
    </w:p>
    <w:p>
      <w:pPr>
        <w:autoSpaceDN w:val="0"/>
        <w:spacing w:line="400" w:lineRule="exact"/>
        <w:jc w:val="left"/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/>
          <w:kern w:val="0"/>
          <w:sz w:val="30"/>
          <w:szCs w:val="30"/>
        </w:rPr>
        <w:t>附件2</w:t>
      </w:r>
    </w:p>
    <w:p>
      <w:pPr>
        <w:autoSpaceDN w:val="0"/>
        <w:spacing w:line="400" w:lineRule="exact"/>
        <w:ind w:firstLine="482" w:firstLineChars="200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b/>
          <w:kern w:val="0"/>
          <w:sz w:val="24"/>
        </w:rPr>
        <w:t xml:space="preserve">   </w:t>
      </w:r>
      <w:r>
        <w:rPr>
          <w:rFonts w:ascii="华文中宋" w:hAnsi="华文中宋" w:eastAsia="华文中宋"/>
          <w:bCs/>
          <w:kern w:val="0"/>
          <w:sz w:val="24"/>
        </w:rPr>
        <w:t xml:space="preserve"> </w:t>
      </w:r>
      <w:r>
        <w:rPr>
          <w:rFonts w:hint="eastAsia" w:ascii="华文中宋" w:hAnsi="华文中宋" w:eastAsia="华文中宋"/>
          <w:kern w:val="0"/>
          <w:sz w:val="36"/>
          <w:szCs w:val="36"/>
          <w:lang w:eastAsia="zh-CN"/>
        </w:rPr>
        <w:t>潮州市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2017</w:t>
      </w:r>
      <w:r>
        <w:rPr>
          <w:rFonts w:ascii="华文中宋" w:hAnsi="华文中宋" w:eastAsia="华文中宋"/>
          <w:bCs/>
          <w:kern w:val="0"/>
          <w:sz w:val="36"/>
          <w:szCs w:val="36"/>
        </w:rPr>
        <w:t>年度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经营服务</w:t>
      </w:r>
      <w:r>
        <w:rPr>
          <w:rFonts w:ascii="华文中宋" w:hAnsi="华文中宋" w:eastAsia="华文中宋"/>
          <w:bCs/>
          <w:kern w:val="0"/>
          <w:sz w:val="36"/>
          <w:szCs w:val="36"/>
        </w:rPr>
        <w:t>性收费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收支</w:t>
      </w:r>
      <w:r>
        <w:rPr>
          <w:rFonts w:ascii="华文中宋" w:hAnsi="华文中宋" w:eastAsia="华文中宋"/>
          <w:bCs/>
          <w:kern w:val="0"/>
          <w:sz w:val="36"/>
          <w:szCs w:val="36"/>
        </w:rPr>
        <w:t>情况报告表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1</w:t>
      </w:r>
    </w:p>
    <w:p>
      <w:pPr>
        <w:autoSpaceDN w:val="0"/>
        <w:spacing w:line="400" w:lineRule="exact"/>
      </w:pPr>
      <w:r>
        <w:rPr>
          <w:kern w:val="0"/>
          <w:sz w:val="24"/>
        </w:rPr>
        <w:t xml:space="preserve"> </w:t>
      </w:r>
    </w:p>
    <w:p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填报单位：（公章）</w:t>
      </w:r>
    </w:p>
    <w:tbl>
      <w:tblPr>
        <w:tblStyle w:val="5"/>
        <w:tblW w:w="9180" w:type="dxa"/>
        <w:jc w:val="center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350"/>
        <w:gridCol w:w="1482"/>
        <w:gridCol w:w="1351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eastAsia="仿宋_GB2312"/>
                <w:b/>
                <w:sz w:val="24"/>
              </w:rPr>
              <w:t>收费项目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收费</w:t>
            </w:r>
          </w:p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标准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批准机关</w:t>
            </w:r>
          </w:p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及文号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收费金额（万元）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支出金额（万元）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709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填 报 人：     联系电话：     </w:t>
      </w:r>
      <w:r>
        <w:rPr>
          <w:rFonts w:eastAsia="仿宋_GB2312"/>
          <w:kern w:val="0"/>
          <w:sz w:val="28"/>
          <w:szCs w:val="28"/>
        </w:rPr>
        <w:t xml:space="preserve">填报时间：   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单位负责人： </w:t>
      </w:r>
    </w:p>
    <w:p>
      <w:pPr>
        <w:autoSpaceDN w:val="0"/>
        <w:spacing w:line="400" w:lineRule="exact"/>
        <w:jc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 xml:space="preserve">（签名或盖章）   </w:t>
      </w:r>
    </w:p>
    <w:p>
      <w:pPr>
        <w:autoSpaceDN w:val="0"/>
        <w:spacing w:line="40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附件3</w:t>
      </w:r>
    </w:p>
    <w:p>
      <w:pPr>
        <w:autoSpaceDN w:val="0"/>
        <w:spacing w:line="3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kern w:val="0"/>
          <w:sz w:val="36"/>
          <w:szCs w:val="36"/>
          <w:lang w:eastAsia="zh-CN"/>
        </w:rPr>
        <w:t>潮州市</w:t>
      </w:r>
      <w:r>
        <w:rPr>
          <w:rFonts w:hint="eastAsia" w:ascii="华文中宋" w:hAnsi="华文中宋" w:eastAsia="华文中宋"/>
          <w:kern w:val="0"/>
          <w:sz w:val="36"/>
          <w:szCs w:val="36"/>
        </w:rPr>
        <w:t xml:space="preserve">2017 </w:t>
      </w:r>
      <w:r>
        <w:rPr>
          <w:rFonts w:ascii="华文中宋" w:hAnsi="华文中宋" w:eastAsia="华文中宋"/>
          <w:sz w:val="36"/>
          <w:szCs w:val="36"/>
        </w:rPr>
        <w:t>年度</w:t>
      </w:r>
      <w:r>
        <w:rPr>
          <w:rFonts w:hint="eastAsia" w:ascii="华文中宋" w:hAnsi="华文中宋" w:eastAsia="华文中宋"/>
          <w:sz w:val="36"/>
          <w:szCs w:val="36"/>
        </w:rPr>
        <w:t>经营服务性</w:t>
      </w:r>
      <w:r>
        <w:rPr>
          <w:rFonts w:ascii="华文中宋" w:hAnsi="华文中宋" w:eastAsia="华文中宋"/>
          <w:sz w:val="36"/>
          <w:szCs w:val="36"/>
        </w:rPr>
        <w:t>收</w:t>
      </w:r>
      <w:r>
        <w:rPr>
          <w:rFonts w:hint="eastAsia" w:ascii="华文中宋" w:hAnsi="华文中宋" w:eastAsia="华文中宋"/>
          <w:sz w:val="36"/>
          <w:szCs w:val="36"/>
        </w:rPr>
        <w:t>费收支</w:t>
      </w:r>
      <w:r>
        <w:rPr>
          <w:rFonts w:ascii="华文中宋" w:hAnsi="华文中宋" w:eastAsia="华文中宋"/>
          <w:sz w:val="36"/>
          <w:szCs w:val="36"/>
        </w:rPr>
        <w:t>情况报告表2</w:t>
      </w:r>
    </w:p>
    <w:p>
      <w:pPr>
        <w:autoSpaceDN w:val="0"/>
        <w:spacing w:line="380" w:lineRule="exact"/>
      </w:pPr>
      <w:r>
        <w:rPr>
          <w:rFonts w:eastAsia="仿宋_GB2312"/>
          <w:sz w:val="24"/>
        </w:rPr>
        <w:t>填报单位：（公章）</w:t>
      </w:r>
    </w:p>
    <w:tbl>
      <w:tblPr>
        <w:tblStyle w:val="5"/>
        <w:tblW w:w="8648" w:type="dxa"/>
        <w:jc w:val="center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214"/>
              </w:tabs>
              <w:autoSpaceDN w:val="0"/>
              <w:spacing w:line="375" w:lineRule="atLeast"/>
              <w:jc w:val="center"/>
            </w:pPr>
            <w:r>
              <w:rPr>
                <w:rFonts w:eastAsia="黑体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□行政单位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□事业单位：○全额拨款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○差额拨款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○自收自支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□社会团体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□其它单位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sz w:val="24"/>
              </w:rPr>
              <w:t>单位人数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总人数：</w:t>
            </w: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其中，在编：</w:t>
            </w:r>
            <w:r>
              <w:rPr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聘用人数：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ind w:firstLine="3120" w:firstLineChars="1300"/>
            </w:pPr>
            <w:r>
              <w:rPr>
                <w:rFonts w:eastAsia="黑体"/>
                <w:sz w:val="24"/>
              </w:rPr>
              <w:t>收费情况</w:t>
            </w:r>
          </w:p>
        </w:tc>
      </w:tr>
      <w:tr>
        <w:tblPrEx>
          <w:tblLayout w:type="fixed"/>
        </w:tblPrEx>
        <w:trPr>
          <w:trHeight w:val="1050" w:hRule="atLeast"/>
          <w:jc w:val="center"/>
        </w:trPr>
        <w:tc>
          <w:tcPr>
            <w:tcW w:w="8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收费总体情况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1.全年收费总额：       万元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2.收费项目性质：□</w:t>
            </w:r>
            <w:r>
              <w:rPr>
                <w:rFonts w:hint="eastAsia" w:eastAsia="仿宋_GB2312"/>
                <w:sz w:val="24"/>
              </w:rPr>
              <w:t>经营</w:t>
            </w:r>
            <w:r>
              <w:rPr>
                <w:rFonts w:eastAsia="仿宋_GB2312"/>
                <w:sz w:val="24"/>
              </w:rPr>
              <w:t>性收费    □其它收费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3.收费对象：□涉企收费  □涉农收费  □其它收费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4.票据使用：□税务票据  数量：</w:t>
            </w:r>
          </w:p>
          <w:p>
            <w:pPr>
              <w:autoSpaceDN w:val="0"/>
              <w:spacing w:line="375" w:lineRule="atLeast"/>
              <w:ind w:firstLine="1440" w:firstLineChars="600"/>
            </w:pPr>
            <w:r>
              <w:rPr>
                <w:rFonts w:eastAsia="仿宋_GB2312"/>
                <w:sz w:val="24"/>
              </w:rPr>
              <w:t>□其他票据  数量：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5.上年度是否参加评估：□有   □无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6.上年度评估发现的违规问题及整改情况：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7.年度收费项目增加、</w:t>
            </w:r>
            <w:r>
              <w:rPr>
                <w:rFonts w:hint="eastAsia" w:eastAsia="仿宋_GB2312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以及标准降低或提高情况：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□增加项目名称：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hint="eastAsia" w:eastAsia="仿宋_GB2312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□降低标准项目名称：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原标准：             调整后标准：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□提高标准项目名称：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>8.收费公示： □有   □无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9.收费收入是否上交财政： □是   □否</w:t>
            </w:r>
          </w:p>
        </w:tc>
      </w:tr>
    </w:tbl>
    <w:p>
      <w:pPr>
        <w:autoSpaceDN w:val="0"/>
        <w:spacing w:line="375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 报 人：       联系电话：          </w:t>
      </w:r>
      <w:r>
        <w:rPr>
          <w:rFonts w:eastAsia="仿宋_GB2312"/>
          <w:kern w:val="0"/>
          <w:sz w:val="24"/>
        </w:rPr>
        <w:t xml:space="preserve">填报时间：        </w:t>
      </w:r>
      <w:r>
        <w:rPr>
          <w:rFonts w:eastAsia="仿宋_GB2312"/>
          <w:sz w:val="24"/>
        </w:rPr>
        <w:t xml:space="preserve">单位负责人： </w:t>
      </w:r>
    </w:p>
    <w:p>
      <w:pPr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（签名或盖章）  </w:t>
      </w:r>
    </w:p>
    <w:p/>
    <w:sectPr>
      <w:footerReference r:id="rId3" w:type="default"/>
      <w:pgSz w:w="11906" w:h="16838"/>
      <w:pgMar w:top="1928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16604"/>
    <w:rsid w:val="66116604"/>
    <w:rsid w:val="6B8A6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2018-03-16T08:25:00Z</dcterms:created>
  <dc:creator>Administrator</dc:creator>
  <cp:lastModifiedBy>Administrator</cp:lastModifiedBy>
  <dcterms:modified xsi:type="dcterms:W3CDTF">2018-03-19T02:31:06Z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