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474747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474747"/>
          <w:kern w:val="0"/>
          <w:sz w:val="44"/>
          <w:szCs w:val="44"/>
          <w:shd w:val="clear" w:color="auto" w:fill="FFFFFF"/>
          <w:lang w:eastAsia="zh-CN"/>
        </w:rPr>
        <w:t>潮州市城市形象</w:t>
      </w:r>
      <w:r>
        <w:rPr>
          <w:rFonts w:hint="eastAsia" w:ascii="方正小标宋简体" w:hAnsi="方正小标宋简体" w:eastAsia="方正小标宋简体" w:cs="方正小标宋简体"/>
          <w:color w:val="474747"/>
          <w:kern w:val="0"/>
          <w:sz w:val="44"/>
          <w:szCs w:val="44"/>
          <w:shd w:val="clear" w:color="auto" w:fill="FFFFFF"/>
          <w:lang w:val="en-US" w:eastAsia="zh-CN"/>
        </w:rPr>
        <w:t>LOGO获奖作品</w:t>
      </w:r>
    </w:p>
    <w:p>
      <w:pPr>
        <w:widowControl/>
        <w:ind w:firstLine="560"/>
        <w:jc w:val="left"/>
        <w:rPr>
          <w:rFonts w:hint="eastAsia" w:ascii="宋体" w:hAnsi="宋体" w:eastAsia="宋体" w:cs="Times New Roman"/>
          <w:color w:val="474747"/>
          <w:kern w:val="0"/>
          <w:sz w:val="28"/>
          <w:szCs w:val="28"/>
          <w:shd w:val="clear" w:color="auto" w:fill="FFFFFF"/>
        </w:rPr>
      </w:pPr>
    </w:p>
    <w:p>
      <w:pPr>
        <w:widowControl/>
        <w:ind w:firstLine="560"/>
        <w:jc w:val="left"/>
        <w:rPr>
          <w:rFonts w:ascii="宋体" w:hAnsi="宋体" w:eastAsia="宋体" w:cs="Times New Roman"/>
          <w:color w:val="474747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Times New Roman"/>
          <w:color w:val="474747"/>
          <w:kern w:val="0"/>
          <w:sz w:val="28"/>
          <w:szCs w:val="28"/>
          <w:shd w:val="clear" w:color="auto" w:fill="FFFFFF"/>
          <w:lang w:eastAsia="zh-CN"/>
        </w:rPr>
        <w:t>一、</w:t>
      </w:r>
      <w:r>
        <w:rPr>
          <w:rFonts w:hint="eastAsia" w:ascii="宋体" w:hAnsi="宋体" w:eastAsia="宋体" w:cs="Times New Roman"/>
          <w:color w:val="474747"/>
          <w:kern w:val="0"/>
          <w:sz w:val="28"/>
          <w:szCs w:val="28"/>
          <w:shd w:val="clear" w:color="auto" w:fill="FFFFFF"/>
        </w:rPr>
        <w:t>特别奖作品</w:t>
      </w:r>
    </w:p>
    <w:p>
      <w:pPr>
        <w:widowControl/>
        <w:ind w:firstLine="560"/>
        <w:jc w:val="left"/>
        <w:rPr>
          <w:rFonts w:ascii="Microsoft Tai Le" w:hAnsi="Microsoft Tai Le" w:eastAsia="Times New Roman" w:cs="Microsoft Tai Le"/>
          <w:kern w:val="0"/>
          <w:sz w:val="28"/>
          <w:szCs w:val="28"/>
        </w:rPr>
      </w:pPr>
      <w:r>
        <w:rPr>
          <w:rFonts w:hint="eastAsia" w:ascii="Microsoft Tai Le" w:hAnsi="Microsoft Tai Le" w:eastAsia="Times New Roman" w:cs="Microsoft Tai Le"/>
          <w:kern w:val="0"/>
          <w:sz w:val="28"/>
          <w:szCs w:val="28"/>
        </w:rPr>
        <w:t>1.</w:t>
      </w:r>
      <w:r>
        <w:rPr>
          <w:rFonts w:ascii="Kaiti SC Black" w:hAnsi="Kaiti SC Black" w:eastAsia="Times New Roman" w:cs="Kaiti SC Black"/>
          <w:kern w:val="0"/>
          <w:sz w:val="28"/>
          <w:szCs w:val="28"/>
        </w:rPr>
        <w:t>作品样式</w:t>
      </w:r>
    </w:p>
    <w:p>
      <w:pPr>
        <w:widowControl/>
        <w:ind w:firstLine="560"/>
        <w:jc w:val="left"/>
        <w:rPr>
          <w:rFonts w:ascii="Microsoft Tai Le" w:hAnsi="Microsoft Tai Le" w:cs="Microsoft Tai Le"/>
          <w:kern w:val="0"/>
          <w:sz w:val="28"/>
          <w:szCs w:val="28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45720</wp:posOffset>
            </wp:positionV>
            <wp:extent cx="1266825" cy="1003300"/>
            <wp:effectExtent l="0" t="0" r="9525" b="635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ind w:firstLine="560"/>
        <w:jc w:val="left"/>
        <w:rPr>
          <w:rFonts w:ascii="Microsoft Tai Le" w:hAnsi="Microsoft Tai Le" w:cs="Microsoft Tai Le"/>
          <w:kern w:val="0"/>
          <w:sz w:val="28"/>
          <w:szCs w:val="28"/>
        </w:rPr>
      </w:pPr>
    </w:p>
    <w:p>
      <w:pPr>
        <w:widowControl/>
        <w:ind w:firstLine="560"/>
        <w:jc w:val="left"/>
        <w:rPr>
          <w:rFonts w:ascii="Microsoft Tai Le" w:hAnsi="Microsoft Tai Le" w:cs="Microsoft Tai Le"/>
          <w:kern w:val="0"/>
          <w:sz w:val="28"/>
          <w:szCs w:val="28"/>
        </w:rPr>
      </w:pPr>
    </w:p>
    <w:p>
      <w:pPr>
        <w:widowControl/>
        <w:ind w:firstLine="560"/>
        <w:jc w:val="left"/>
        <w:rPr>
          <w:rFonts w:ascii="Kaiti SC Black" w:hAnsi="Kaiti SC Black" w:cs="Kaiti SC Black"/>
          <w:kern w:val="0"/>
          <w:sz w:val="28"/>
          <w:szCs w:val="28"/>
        </w:rPr>
      </w:pPr>
      <w:r>
        <w:rPr>
          <w:rFonts w:hint="eastAsia" w:ascii="Microsoft Tai Le" w:hAnsi="Microsoft Tai Le" w:eastAsia="Times New Roman" w:cs="Microsoft Tai Le"/>
          <w:kern w:val="0"/>
          <w:sz w:val="28"/>
          <w:szCs w:val="28"/>
        </w:rPr>
        <w:t>2.</w:t>
      </w:r>
      <w:r>
        <w:rPr>
          <w:rFonts w:ascii="Kaiti SC Black" w:hAnsi="Kaiti SC Black" w:eastAsia="Times New Roman" w:cs="Kaiti SC Black"/>
          <w:kern w:val="0"/>
          <w:sz w:val="28"/>
          <w:szCs w:val="28"/>
        </w:rPr>
        <w:t>设计者</w:t>
      </w:r>
    </w:p>
    <w:p>
      <w:pPr>
        <w:widowControl/>
        <w:ind w:firstLine="560"/>
        <w:jc w:val="left"/>
        <w:rPr>
          <w:rFonts w:ascii="Microsoft Tai Le" w:hAnsi="Microsoft Tai Le" w:cs="Microsoft Tai Le"/>
          <w:kern w:val="0"/>
          <w:sz w:val="28"/>
          <w:szCs w:val="28"/>
        </w:rPr>
      </w:pPr>
      <w:r>
        <w:rPr>
          <w:rFonts w:hint="eastAsia" w:ascii="Microsoft Tai Le" w:hAnsi="Microsoft Tai Le" w:cs="Microsoft Tai Le"/>
          <w:kern w:val="0"/>
          <w:sz w:val="28"/>
          <w:szCs w:val="28"/>
        </w:rPr>
        <w:t>蓝华里、王浩</w:t>
      </w:r>
    </w:p>
    <w:p>
      <w:pPr>
        <w:widowControl/>
        <w:ind w:firstLine="560"/>
        <w:jc w:val="left"/>
        <w:rPr>
          <w:rFonts w:ascii="Kaiti SC Black" w:hAnsi="Kaiti SC Black" w:cs="Kaiti SC Black"/>
          <w:kern w:val="0"/>
          <w:sz w:val="28"/>
          <w:szCs w:val="28"/>
        </w:rPr>
      </w:pPr>
      <w:r>
        <w:rPr>
          <w:rFonts w:hint="eastAsia" w:ascii="Microsoft Tai Le" w:hAnsi="Microsoft Tai Le" w:eastAsia="Times New Roman" w:cs="Microsoft Tai Le"/>
          <w:kern w:val="0"/>
          <w:sz w:val="28"/>
          <w:szCs w:val="28"/>
        </w:rPr>
        <w:t>3.</w:t>
      </w:r>
      <w:r>
        <w:rPr>
          <w:rFonts w:hint="eastAsia" w:ascii="Kaiti SC Black" w:hAnsi="Kaiti SC Black" w:eastAsia="Times New Roman" w:cs="Kaiti SC Black"/>
          <w:kern w:val="0"/>
          <w:sz w:val="28"/>
          <w:szCs w:val="28"/>
        </w:rPr>
        <w:t>设计说明</w:t>
      </w:r>
    </w:p>
    <w:p>
      <w:pPr>
        <w:widowControl/>
        <w:spacing w:line="420" w:lineRule="exact"/>
        <w:ind w:firstLine="561"/>
        <w:jc w:val="left"/>
        <w:rPr>
          <w:rFonts w:ascii="Times" w:hAnsi="Times" w:cs="Times New Roman"/>
          <w:kern w:val="0"/>
          <w:sz w:val="21"/>
          <w:szCs w:val="21"/>
        </w:rPr>
      </w:pPr>
      <w:r>
        <w:rPr>
          <w:rFonts w:hint="eastAsia" w:ascii="Times" w:hAnsi="Times" w:cs="Times New Roman"/>
          <w:kern w:val="0"/>
          <w:sz w:val="21"/>
          <w:szCs w:val="21"/>
        </w:rPr>
        <w:t>标志设计核心概念：“潮州，更上一层楼”</w:t>
      </w:r>
    </w:p>
    <w:p>
      <w:pPr>
        <w:widowControl/>
        <w:spacing w:line="420" w:lineRule="exact"/>
        <w:ind w:firstLine="561"/>
        <w:jc w:val="left"/>
        <w:rPr>
          <w:rFonts w:ascii="Times" w:hAnsi="Times" w:cs="Times New Roman"/>
          <w:kern w:val="0"/>
          <w:sz w:val="21"/>
          <w:szCs w:val="21"/>
        </w:rPr>
      </w:pPr>
      <w:r>
        <w:rPr>
          <w:rFonts w:hint="eastAsia" w:ascii="Times" w:hAnsi="Times" w:cs="Times New Roman"/>
          <w:kern w:val="0"/>
          <w:sz w:val="21"/>
          <w:szCs w:val="21"/>
        </w:rPr>
        <w:t>标志设计元素：东门楼+厝角头+广济桥梭船</w:t>
      </w:r>
    </w:p>
    <w:p>
      <w:pPr>
        <w:widowControl/>
        <w:spacing w:line="420" w:lineRule="exact"/>
        <w:ind w:firstLine="561"/>
        <w:jc w:val="left"/>
        <w:rPr>
          <w:rFonts w:ascii="Times" w:hAnsi="Times" w:cs="Times New Roman"/>
          <w:kern w:val="0"/>
          <w:sz w:val="21"/>
          <w:szCs w:val="21"/>
        </w:rPr>
      </w:pPr>
      <w:r>
        <w:rPr>
          <w:rFonts w:hint="eastAsia" w:ascii="Times" w:hAnsi="Times" w:cs="Times New Roman"/>
          <w:kern w:val="0"/>
          <w:sz w:val="21"/>
          <w:szCs w:val="21"/>
        </w:rPr>
        <w:t>标志内涵及延伸意义：</w:t>
      </w:r>
    </w:p>
    <w:p>
      <w:pPr>
        <w:widowControl/>
        <w:spacing w:line="420" w:lineRule="exact"/>
        <w:ind w:firstLine="561"/>
        <w:jc w:val="left"/>
        <w:rPr>
          <w:rFonts w:ascii="Times" w:hAnsi="Times" w:cs="Times New Roman"/>
          <w:kern w:val="0"/>
          <w:sz w:val="21"/>
          <w:szCs w:val="21"/>
        </w:rPr>
      </w:pPr>
      <w:r>
        <w:rPr>
          <w:rFonts w:hint="eastAsia" w:ascii="Times" w:hAnsi="Times" w:cs="Times New Roman"/>
          <w:kern w:val="0"/>
          <w:sz w:val="21"/>
          <w:szCs w:val="21"/>
        </w:rPr>
        <w:t>一、标志形象来源于潮州民居的特色“五行山墙”（厝角头）与东门楼的整体印象。</w:t>
      </w:r>
    </w:p>
    <w:p>
      <w:pPr>
        <w:widowControl/>
        <w:spacing w:line="420" w:lineRule="exact"/>
        <w:ind w:firstLine="561"/>
        <w:jc w:val="left"/>
        <w:rPr>
          <w:rFonts w:ascii="Times" w:hAnsi="Times" w:cs="Times New Roman"/>
          <w:kern w:val="0"/>
          <w:sz w:val="21"/>
          <w:szCs w:val="21"/>
        </w:rPr>
      </w:pPr>
      <w:r>
        <w:rPr>
          <w:rFonts w:hint="eastAsia" w:ascii="Times" w:hAnsi="Times" w:cs="Times New Roman"/>
          <w:kern w:val="0"/>
          <w:sz w:val="21"/>
          <w:szCs w:val="21"/>
        </w:rPr>
        <w:t>二、标志结合“广济桥十八梭船”的形象以及“廿四楼台廿四样”的设计意象。更体现了“龙舟竞渡”奋发向前的精神。</w:t>
      </w:r>
    </w:p>
    <w:p>
      <w:pPr>
        <w:widowControl/>
        <w:spacing w:line="420" w:lineRule="exact"/>
        <w:ind w:firstLine="561"/>
        <w:jc w:val="left"/>
        <w:rPr>
          <w:rFonts w:ascii="Times" w:hAnsi="Times" w:cs="Times New Roman"/>
          <w:kern w:val="0"/>
          <w:sz w:val="21"/>
          <w:szCs w:val="21"/>
        </w:rPr>
      </w:pPr>
      <w:r>
        <w:rPr>
          <w:rFonts w:hint="eastAsia" w:ascii="Times" w:hAnsi="Times" w:cs="Times New Roman"/>
          <w:kern w:val="0"/>
          <w:sz w:val="21"/>
          <w:szCs w:val="21"/>
        </w:rPr>
        <w:t>三、标志层层叠起向上的楼阁形象与 “Chaozhou china 中国潮州”的文字造型呈对称式布局，文字与图形相互融合形成统一整体，寓意潮州更上一层楼。</w:t>
      </w:r>
    </w:p>
    <w:p>
      <w:pPr>
        <w:widowControl/>
        <w:spacing w:line="420" w:lineRule="exact"/>
        <w:ind w:firstLine="561"/>
        <w:jc w:val="left"/>
        <w:rPr>
          <w:rFonts w:ascii="Times" w:hAnsi="Times" w:cs="Times New Roman"/>
          <w:kern w:val="0"/>
          <w:sz w:val="21"/>
          <w:szCs w:val="21"/>
        </w:rPr>
      </w:pPr>
      <w:r>
        <w:rPr>
          <w:rFonts w:hint="eastAsia" w:ascii="Times" w:hAnsi="Times" w:cs="Times New Roman"/>
          <w:kern w:val="0"/>
          <w:sz w:val="21"/>
          <w:szCs w:val="21"/>
        </w:rPr>
        <w:t>四、色彩采用五行对应的颜色属性，丰富多彩。</w:t>
      </w:r>
    </w:p>
    <w:p>
      <w:pPr>
        <w:widowControl/>
        <w:spacing w:line="420" w:lineRule="exact"/>
        <w:ind w:firstLine="561"/>
        <w:jc w:val="left"/>
        <w:rPr>
          <w:rFonts w:ascii="Times" w:hAnsi="Times" w:cs="Times New Roman"/>
          <w:kern w:val="0"/>
          <w:sz w:val="21"/>
          <w:szCs w:val="21"/>
        </w:rPr>
      </w:pPr>
      <w:r>
        <w:rPr>
          <w:rFonts w:hint="eastAsia" w:ascii="Times" w:hAnsi="Times" w:cs="Times New Roman"/>
          <w:kern w:val="0"/>
          <w:sz w:val="21"/>
          <w:szCs w:val="21"/>
        </w:rPr>
        <w:t>五、中文以王羲之的书法为基础进行组合编排，英文采用现代设计字体，传统与现代的结合稳重新颖。</w:t>
      </w:r>
    </w:p>
    <w:p>
      <w:pPr>
        <w:widowControl/>
        <w:spacing w:line="420" w:lineRule="exact"/>
        <w:ind w:firstLine="561"/>
        <w:jc w:val="left"/>
        <w:rPr>
          <w:rFonts w:ascii="Times" w:hAnsi="Times" w:cs="Times New Roman"/>
          <w:kern w:val="0"/>
          <w:sz w:val="21"/>
          <w:szCs w:val="21"/>
        </w:rPr>
      </w:pPr>
      <w:r>
        <w:rPr>
          <w:rFonts w:hint="eastAsia" w:ascii="Times" w:hAnsi="Times" w:cs="Times New Roman"/>
          <w:kern w:val="0"/>
          <w:sz w:val="21"/>
          <w:szCs w:val="21"/>
        </w:rPr>
        <w:t>六、深厚底蕴的潮州文化与现代的设计手法，展示潮州千年古城新魅力，塑造潮人精神家园新形象。</w:t>
      </w:r>
    </w:p>
    <w:p>
      <w:pPr>
        <w:widowControl/>
        <w:ind w:firstLine="560"/>
        <w:jc w:val="left"/>
        <w:rPr>
          <w:rFonts w:ascii="宋体" w:hAnsi="宋体" w:eastAsia="宋体" w:cs="Times New Roman"/>
          <w:color w:val="474747"/>
          <w:kern w:val="0"/>
          <w:sz w:val="28"/>
          <w:szCs w:val="28"/>
          <w:shd w:val="clear" w:color="auto" w:fill="FFFFFF"/>
        </w:rPr>
      </w:pPr>
    </w:p>
    <w:p>
      <w:pPr>
        <w:widowControl/>
        <w:ind w:firstLine="560"/>
        <w:jc w:val="left"/>
        <w:rPr>
          <w:rFonts w:ascii="宋体" w:hAnsi="宋体" w:eastAsia="宋体" w:cs="Times New Roman"/>
          <w:color w:val="474747"/>
          <w:kern w:val="0"/>
          <w:sz w:val="28"/>
          <w:szCs w:val="28"/>
          <w:shd w:val="clear" w:color="auto" w:fill="FFFFFF"/>
        </w:rPr>
      </w:pPr>
    </w:p>
    <w:p>
      <w:pPr>
        <w:widowControl/>
        <w:ind w:firstLine="560"/>
        <w:jc w:val="left"/>
        <w:rPr>
          <w:rFonts w:ascii="宋体" w:hAnsi="宋体" w:eastAsia="宋体" w:cs="Times New Roman"/>
          <w:color w:val="474747"/>
          <w:kern w:val="0"/>
          <w:sz w:val="28"/>
          <w:szCs w:val="28"/>
          <w:shd w:val="clear" w:color="auto" w:fill="FFFFFF"/>
        </w:rPr>
      </w:pPr>
    </w:p>
    <w:p>
      <w:pPr>
        <w:widowControl/>
        <w:ind w:firstLine="560"/>
        <w:jc w:val="left"/>
        <w:rPr>
          <w:rFonts w:ascii="宋体" w:hAnsi="宋体" w:eastAsia="宋体" w:cs="Times New Roman"/>
          <w:color w:val="474747"/>
          <w:kern w:val="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宋体" w:hAnsi="宋体" w:eastAsia="宋体" w:cs="Times New Roman"/>
          <w:color w:val="474747"/>
          <w:kern w:val="0"/>
          <w:sz w:val="28"/>
          <w:szCs w:val="28"/>
          <w:shd w:val="clear" w:color="auto" w:fill="FFFFFF"/>
        </w:rPr>
        <w:t>二、</w:t>
      </w:r>
      <w:r>
        <w:rPr>
          <w:rFonts w:hint="eastAsia" w:ascii="宋体" w:hAnsi="宋体" w:eastAsia="宋体" w:cs="Times New Roman"/>
          <w:color w:val="474747"/>
          <w:kern w:val="0"/>
          <w:sz w:val="28"/>
          <w:szCs w:val="28"/>
          <w:shd w:val="clear" w:color="auto" w:fill="FFFFFF"/>
        </w:rPr>
        <w:t>优秀奖作品</w:t>
      </w:r>
    </w:p>
    <w:p>
      <w:pPr>
        <w:widowControl/>
        <w:ind w:firstLine="560"/>
        <w:jc w:val="left"/>
        <w:rPr>
          <w:rFonts w:ascii="Microsoft Tai Le" w:hAnsi="Microsoft Tai Le" w:eastAsia="Times New Roman" w:cs="Microsoft Tai Le"/>
          <w:kern w:val="0"/>
          <w:sz w:val="28"/>
          <w:szCs w:val="28"/>
        </w:rPr>
      </w:pPr>
      <w:r>
        <w:rPr>
          <w:rFonts w:hint="eastAsia" w:ascii="Microsoft Tai Le" w:hAnsi="Microsoft Tai Le" w:eastAsia="Times New Roman" w:cs="Microsoft Tai Le"/>
          <w:kern w:val="0"/>
          <w:sz w:val="28"/>
          <w:szCs w:val="28"/>
        </w:rPr>
        <w:t>1.</w:t>
      </w:r>
      <w:r>
        <w:rPr>
          <w:rFonts w:hint="eastAsia" w:ascii="Microsoft Tai Le" w:hAnsi="Microsoft Tai Le" w:cs="Microsoft Tai Le"/>
          <w:kern w:val="0"/>
          <w:sz w:val="28"/>
          <w:szCs w:val="28"/>
        </w:rPr>
        <w:t>1</w:t>
      </w:r>
      <w:r>
        <w:rPr>
          <w:rFonts w:ascii="Kaiti SC Black" w:hAnsi="Kaiti SC Black" w:eastAsia="Times New Roman" w:cs="Kaiti SC Black"/>
          <w:kern w:val="0"/>
          <w:sz w:val="28"/>
          <w:szCs w:val="28"/>
        </w:rPr>
        <w:t>作品样式</w:t>
      </w:r>
    </w:p>
    <w:p>
      <w:pPr>
        <w:widowControl/>
        <w:ind w:firstLine="560"/>
        <w:jc w:val="left"/>
        <w:rPr>
          <w:rFonts w:ascii="Microsoft Tai Le" w:hAnsi="Microsoft Tai Le" w:cs="Microsoft Tai Le"/>
          <w:kern w:val="0"/>
          <w:sz w:val="28"/>
          <w:szCs w:val="28"/>
        </w:rPr>
      </w:pPr>
      <w:r>
        <w:rPr>
          <w:rFonts w:hint="eastAsia" w:ascii="Microsoft Tai Le" w:hAnsi="Microsoft Tai Le" w:cs="Microsoft Tai Le"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64770</wp:posOffset>
            </wp:positionV>
            <wp:extent cx="1110615" cy="723900"/>
            <wp:effectExtent l="0" t="0" r="0" b="0"/>
            <wp:wrapSquare wrapText="bothSides"/>
            <wp:docPr id="2" name="图片 2" descr="潮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潮州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widowControl/>
        <w:ind w:firstLine="560"/>
        <w:jc w:val="left"/>
        <w:rPr>
          <w:rFonts w:ascii="Microsoft Tai Le" w:hAnsi="Microsoft Tai Le" w:cs="Microsoft Tai Le"/>
          <w:kern w:val="0"/>
          <w:sz w:val="28"/>
          <w:szCs w:val="28"/>
        </w:rPr>
      </w:pPr>
    </w:p>
    <w:p>
      <w:pPr>
        <w:widowControl/>
        <w:ind w:firstLine="560"/>
        <w:jc w:val="left"/>
        <w:rPr>
          <w:rFonts w:ascii="Microsoft Tai Le" w:hAnsi="Microsoft Tai Le" w:eastAsia="Times New Roman" w:cs="Microsoft Tai Le"/>
          <w:kern w:val="0"/>
          <w:sz w:val="28"/>
          <w:szCs w:val="28"/>
        </w:rPr>
      </w:pPr>
      <w:r>
        <w:rPr>
          <w:rFonts w:hint="eastAsia" w:ascii="Microsoft Tai Le" w:hAnsi="Microsoft Tai Le" w:cs="Microsoft Tai Le"/>
          <w:kern w:val="0"/>
          <w:sz w:val="28"/>
          <w:szCs w:val="28"/>
        </w:rPr>
        <w:t>1.</w:t>
      </w:r>
      <w:r>
        <w:rPr>
          <w:rFonts w:hint="eastAsia" w:ascii="Microsoft Tai Le" w:hAnsi="Microsoft Tai Le" w:eastAsia="Times New Roman" w:cs="Microsoft Tai Le"/>
          <w:kern w:val="0"/>
          <w:sz w:val="28"/>
          <w:szCs w:val="28"/>
        </w:rPr>
        <w:t>2</w:t>
      </w:r>
      <w:r>
        <w:rPr>
          <w:rFonts w:ascii="Kaiti SC Black" w:hAnsi="Kaiti SC Black" w:eastAsia="Times New Roman" w:cs="Kaiti SC Black"/>
          <w:kern w:val="0"/>
          <w:sz w:val="28"/>
          <w:szCs w:val="28"/>
        </w:rPr>
        <w:t>设计者</w:t>
      </w:r>
    </w:p>
    <w:p>
      <w:pPr>
        <w:widowControl/>
        <w:ind w:firstLine="560"/>
        <w:jc w:val="left"/>
        <w:rPr>
          <w:rFonts w:ascii="Microsoft Tai Le" w:hAnsi="Microsoft Tai Le" w:cs="Microsoft Tai Le"/>
          <w:kern w:val="0"/>
          <w:sz w:val="28"/>
          <w:szCs w:val="28"/>
        </w:rPr>
      </w:pPr>
      <w:r>
        <w:rPr>
          <w:rFonts w:hint="eastAsia" w:ascii="Microsoft Tai Le" w:hAnsi="Microsoft Tai Le" w:cs="Microsoft Tai Le"/>
          <w:kern w:val="0"/>
          <w:sz w:val="28"/>
          <w:szCs w:val="28"/>
        </w:rPr>
        <w:t>王文波</w:t>
      </w:r>
    </w:p>
    <w:p>
      <w:pPr>
        <w:widowControl/>
        <w:ind w:firstLine="560"/>
        <w:jc w:val="left"/>
        <w:rPr>
          <w:rFonts w:ascii="Kaiti SC Black" w:hAnsi="Kaiti SC Black" w:cs="Kaiti SC Black"/>
          <w:kern w:val="0"/>
          <w:sz w:val="28"/>
          <w:szCs w:val="28"/>
        </w:rPr>
      </w:pPr>
      <w:r>
        <w:rPr>
          <w:rFonts w:hint="eastAsia" w:ascii="Microsoft Tai Le" w:hAnsi="Microsoft Tai Le" w:cs="Microsoft Tai Le"/>
          <w:kern w:val="0"/>
          <w:sz w:val="28"/>
          <w:szCs w:val="28"/>
        </w:rPr>
        <w:t>1.</w:t>
      </w:r>
      <w:r>
        <w:rPr>
          <w:rFonts w:hint="eastAsia" w:ascii="Microsoft Tai Le" w:hAnsi="Microsoft Tai Le" w:eastAsia="Times New Roman" w:cs="Microsoft Tai Le"/>
          <w:kern w:val="0"/>
          <w:sz w:val="28"/>
          <w:szCs w:val="28"/>
        </w:rPr>
        <w:t>3</w:t>
      </w:r>
      <w:r>
        <w:rPr>
          <w:rFonts w:hint="eastAsia" w:ascii="Kaiti SC Black" w:hAnsi="Kaiti SC Black" w:eastAsia="Times New Roman" w:cs="Kaiti SC Black"/>
          <w:kern w:val="0"/>
          <w:sz w:val="28"/>
          <w:szCs w:val="28"/>
        </w:rPr>
        <w:t>设计说明</w:t>
      </w:r>
    </w:p>
    <w:p>
      <w:pPr>
        <w:widowControl/>
        <w:ind w:firstLine="560"/>
        <w:jc w:val="left"/>
        <w:rPr>
          <w:rFonts w:ascii="Times" w:hAnsi="Times" w:cs="Times New Roman"/>
          <w:kern w:val="0"/>
          <w:sz w:val="21"/>
          <w:szCs w:val="21"/>
        </w:rPr>
      </w:pPr>
      <w:r>
        <w:rPr>
          <w:rFonts w:hint="eastAsia" w:ascii="Times" w:hAnsi="Times" w:cs="Times New Roman"/>
          <w:kern w:val="0"/>
          <w:sz w:val="21"/>
          <w:szCs w:val="21"/>
        </w:rPr>
        <w:t>以“州”字为框架结构，以潮水为创作元素，融入古建筑设计而成，体现出潮州这一特殊的地域特色，彰显出潮州的历史文化内涵、人文特点及千年古城新魅力的特色。</w:t>
      </w:r>
    </w:p>
    <w:p>
      <w:pPr>
        <w:widowControl/>
        <w:ind w:firstLine="560"/>
        <w:jc w:val="left"/>
        <w:rPr>
          <w:rFonts w:ascii="Times" w:hAnsi="Times" w:cs="Times New Roman"/>
          <w:kern w:val="0"/>
          <w:sz w:val="21"/>
          <w:szCs w:val="21"/>
        </w:rPr>
      </w:pPr>
      <w:r>
        <w:rPr>
          <w:rFonts w:hint="eastAsia" w:ascii="Times" w:hAnsi="Times" w:cs="Times New Roman"/>
          <w:kern w:val="0"/>
          <w:sz w:val="21"/>
          <w:szCs w:val="21"/>
        </w:rPr>
        <w:t>地域特色与视觉的完美融合，令人印象深刻，祥云、古建筑的融入突出了古老东方文化神韵，东方神韵与现代唯美艺术完美结合，充分体现了潮州的人文底蕴和特有的文化神韵，也体现了潮州时尚旅游、国际生态，智慧宜居的旅游形象。</w:t>
      </w:r>
    </w:p>
    <w:p>
      <w:pPr>
        <w:widowControl/>
        <w:ind w:firstLine="560"/>
        <w:jc w:val="left"/>
        <w:rPr>
          <w:rFonts w:ascii="Times" w:hAnsi="Times" w:cs="Times New Roman"/>
          <w:kern w:val="0"/>
          <w:sz w:val="21"/>
          <w:szCs w:val="21"/>
        </w:rPr>
      </w:pPr>
      <w:r>
        <w:rPr>
          <w:rFonts w:hint="eastAsia" w:ascii="Times" w:hAnsi="Times" w:cs="Times New Roman"/>
          <w:kern w:val="0"/>
          <w:sz w:val="21"/>
          <w:szCs w:val="21"/>
        </w:rPr>
        <w:t>以潮水潮涌为动力，助力潮州旅游产业的发展与腾飞,为潮州旅游产业提供发展的动力和条件，为促进潮州旅游产业增长极提供有力支撑。</w:t>
      </w:r>
    </w:p>
    <w:p>
      <w:pPr>
        <w:widowControl/>
        <w:ind w:firstLine="560"/>
        <w:jc w:val="left"/>
        <w:rPr>
          <w:rFonts w:ascii="Microsoft Tai Le" w:hAnsi="Microsoft Tai Le" w:eastAsia="Times New Roman" w:cs="Microsoft Tai Le"/>
          <w:kern w:val="0"/>
          <w:sz w:val="28"/>
          <w:szCs w:val="28"/>
        </w:rPr>
      </w:pPr>
      <w:r>
        <w:rPr>
          <w:rFonts w:hint="eastAsia" w:ascii="Microsoft Tai Le" w:hAnsi="Microsoft Tai Le" w:cs="Microsoft Tai Le"/>
          <w:kern w:val="0"/>
          <w:sz w:val="28"/>
          <w:szCs w:val="28"/>
        </w:rPr>
        <w:t>2</w:t>
      </w:r>
      <w:r>
        <w:rPr>
          <w:rFonts w:hint="eastAsia" w:ascii="Microsoft Tai Le" w:hAnsi="Microsoft Tai Le" w:eastAsia="Times New Roman" w:cs="Microsoft Tai Le"/>
          <w:kern w:val="0"/>
          <w:sz w:val="28"/>
          <w:szCs w:val="28"/>
        </w:rPr>
        <w:t>.</w:t>
      </w:r>
      <w:r>
        <w:rPr>
          <w:rFonts w:hint="eastAsia" w:ascii="Microsoft Tai Le" w:hAnsi="Microsoft Tai Le" w:cs="Microsoft Tai Le"/>
          <w:kern w:val="0"/>
          <w:sz w:val="28"/>
          <w:szCs w:val="28"/>
        </w:rPr>
        <w:t>1</w:t>
      </w:r>
      <w:r>
        <w:rPr>
          <w:rFonts w:ascii="Kaiti SC Black" w:hAnsi="Kaiti SC Black" w:eastAsia="Times New Roman" w:cs="Kaiti SC Black"/>
          <w:kern w:val="0"/>
          <w:sz w:val="28"/>
          <w:szCs w:val="28"/>
        </w:rPr>
        <w:t>作品样式</w:t>
      </w:r>
    </w:p>
    <w:p>
      <w:pPr>
        <w:widowControl/>
        <w:ind w:firstLine="560"/>
        <w:jc w:val="left"/>
        <w:rPr>
          <w:rFonts w:ascii="Microsoft Tai Le" w:hAnsi="Microsoft Tai Le" w:cs="Microsoft Tai Le"/>
          <w:kern w:val="0"/>
          <w:sz w:val="28"/>
          <w:szCs w:val="28"/>
        </w:rPr>
      </w:pPr>
      <w:r>
        <w:rPr>
          <w:rFonts w:ascii="Microsoft Tai Le" w:hAnsi="Microsoft Tai Le" w:cs="Microsoft Tai Le"/>
          <w:kern w:val="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71755</wp:posOffset>
            </wp:positionV>
            <wp:extent cx="1266825" cy="1410335"/>
            <wp:effectExtent l="0" t="0" r="9525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41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widowControl/>
        <w:ind w:firstLine="560"/>
        <w:jc w:val="left"/>
        <w:rPr>
          <w:rFonts w:ascii="Microsoft Tai Le" w:hAnsi="Microsoft Tai Le" w:cs="Microsoft Tai Le"/>
          <w:kern w:val="0"/>
          <w:sz w:val="28"/>
          <w:szCs w:val="28"/>
        </w:rPr>
      </w:pPr>
    </w:p>
    <w:p>
      <w:pPr>
        <w:widowControl/>
        <w:ind w:firstLine="560"/>
        <w:jc w:val="left"/>
        <w:rPr>
          <w:rFonts w:ascii="Microsoft Tai Le" w:hAnsi="Microsoft Tai Le" w:cs="Microsoft Tai Le"/>
          <w:kern w:val="0"/>
          <w:sz w:val="28"/>
          <w:szCs w:val="28"/>
        </w:rPr>
      </w:pPr>
    </w:p>
    <w:p>
      <w:pPr>
        <w:widowControl/>
        <w:ind w:firstLine="560"/>
        <w:jc w:val="left"/>
        <w:rPr>
          <w:rFonts w:ascii="Microsoft Tai Le" w:hAnsi="Microsoft Tai Le" w:cs="Microsoft Tai Le"/>
          <w:kern w:val="0"/>
          <w:sz w:val="28"/>
          <w:szCs w:val="28"/>
        </w:rPr>
      </w:pPr>
    </w:p>
    <w:p>
      <w:pPr>
        <w:widowControl/>
        <w:ind w:firstLine="560"/>
        <w:jc w:val="left"/>
        <w:rPr>
          <w:rFonts w:ascii="Microsoft Tai Le" w:hAnsi="Microsoft Tai Le" w:eastAsia="Times New Roman" w:cs="Microsoft Tai Le"/>
          <w:kern w:val="0"/>
          <w:sz w:val="28"/>
          <w:szCs w:val="28"/>
        </w:rPr>
      </w:pPr>
      <w:r>
        <w:rPr>
          <w:rFonts w:hint="eastAsia" w:ascii="Microsoft Tai Le" w:hAnsi="Microsoft Tai Le" w:cs="Microsoft Tai Le"/>
          <w:kern w:val="0"/>
          <w:sz w:val="28"/>
          <w:szCs w:val="28"/>
        </w:rPr>
        <w:t>2.</w:t>
      </w:r>
      <w:r>
        <w:rPr>
          <w:rFonts w:hint="eastAsia" w:ascii="Microsoft Tai Le" w:hAnsi="Microsoft Tai Le" w:eastAsia="Times New Roman" w:cs="Microsoft Tai Le"/>
          <w:kern w:val="0"/>
          <w:sz w:val="28"/>
          <w:szCs w:val="28"/>
        </w:rPr>
        <w:t>2</w:t>
      </w:r>
      <w:r>
        <w:rPr>
          <w:rFonts w:ascii="Kaiti SC Black" w:hAnsi="Kaiti SC Black" w:eastAsia="Times New Roman" w:cs="Kaiti SC Black"/>
          <w:kern w:val="0"/>
          <w:sz w:val="28"/>
          <w:szCs w:val="28"/>
        </w:rPr>
        <w:t>设计者</w:t>
      </w:r>
    </w:p>
    <w:p>
      <w:pPr>
        <w:widowControl/>
        <w:ind w:firstLine="560"/>
        <w:jc w:val="left"/>
        <w:rPr>
          <w:rFonts w:ascii="Microsoft Tai Le" w:hAnsi="Microsoft Tai Le" w:cs="Microsoft Tai Le"/>
          <w:kern w:val="0"/>
          <w:sz w:val="28"/>
          <w:szCs w:val="28"/>
        </w:rPr>
      </w:pPr>
      <w:r>
        <w:rPr>
          <w:rFonts w:hint="eastAsia" w:ascii="Microsoft Tai Le" w:hAnsi="Microsoft Tai Le" w:cs="Microsoft Tai Le"/>
          <w:kern w:val="0"/>
          <w:sz w:val="28"/>
          <w:szCs w:val="28"/>
        </w:rPr>
        <w:t>陈国源</w:t>
      </w:r>
    </w:p>
    <w:p>
      <w:pPr>
        <w:widowControl/>
        <w:ind w:firstLine="560"/>
        <w:jc w:val="left"/>
        <w:rPr>
          <w:rFonts w:ascii="Kaiti SC Black" w:hAnsi="Kaiti SC Black" w:cs="Kaiti SC Black"/>
          <w:kern w:val="0"/>
          <w:sz w:val="28"/>
          <w:szCs w:val="28"/>
        </w:rPr>
      </w:pPr>
      <w:r>
        <w:rPr>
          <w:rFonts w:hint="eastAsia" w:ascii="Microsoft Tai Le" w:hAnsi="Microsoft Tai Le" w:cs="Microsoft Tai Le"/>
          <w:kern w:val="0"/>
          <w:sz w:val="28"/>
          <w:szCs w:val="28"/>
        </w:rPr>
        <w:t>2.</w:t>
      </w:r>
      <w:r>
        <w:rPr>
          <w:rFonts w:hint="eastAsia" w:ascii="Microsoft Tai Le" w:hAnsi="Microsoft Tai Le" w:eastAsia="Times New Roman" w:cs="Microsoft Tai Le"/>
          <w:kern w:val="0"/>
          <w:sz w:val="28"/>
          <w:szCs w:val="28"/>
        </w:rPr>
        <w:t>3</w:t>
      </w:r>
      <w:r>
        <w:rPr>
          <w:rFonts w:hint="eastAsia" w:ascii="Kaiti SC Black" w:hAnsi="Kaiti SC Black" w:eastAsia="Times New Roman" w:cs="Kaiti SC Black"/>
          <w:kern w:val="0"/>
          <w:sz w:val="28"/>
          <w:szCs w:val="28"/>
        </w:rPr>
        <w:t>设计说明</w:t>
      </w:r>
    </w:p>
    <w:p>
      <w:pPr>
        <w:widowControl/>
        <w:ind w:firstLine="560"/>
        <w:jc w:val="left"/>
        <w:rPr>
          <w:rFonts w:ascii="Times" w:hAnsi="Times" w:cs="Times New Roman"/>
          <w:kern w:val="0"/>
          <w:sz w:val="21"/>
          <w:szCs w:val="21"/>
        </w:rPr>
      </w:pPr>
      <w:r>
        <w:rPr>
          <w:rFonts w:hint="eastAsia" w:ascii="Times" w:hAnsi="Times" w:cs="Times New Roman"/>
          <w:kern w:val="0"/>
          <w:sz w:val="21"/>
          <w:szCs w:val="21"/>
        </w:rPr>
        <w:t>1、标志似印章，寓意文化昌盛，历史悠久，展现潮州的“国家历史文化名城”特色。；</w:t>
      </w:r>
    </w:p>
    <w:p>
      <w:pPr>
        <w:widowControl/>
        <w:ind w:firstLine="560"/>
        <w:jc w:val="left"/>
        <w:rPr>
          <w:rFonts w:ascii="Times" w:hAnsi="Times" w:cs="Times New Roman"/>
          <w:kern w:val="0"/>
          <w:sz w:val="21"/>
          <w:szCs w:val="21"/>
        </w:rPr>
      </w:pPr>
      <w:r>
        <w:rPr>
          <w:rFonts w:hint="eastAsia" w:ascii="Times" w:hAnsi="Times" w:cs="Times New Roman"/>
          <w:kern w:val="0"/>
          <w:sz w:val="21"/>
          <w:szCs w:val="21"/>
        </w:rPr>
        <w:t>2、标志以“潮州”的“潮”字篆书为设计核心，潮州别称“凤城”，故而融入回凤纹，彰显潮州文化特色；</w:t>
      </w:r>
    </w:p>
    <w:p>
      <w:pPr>
        <w:widowControl/>
        <w:ind w:firstLine="560"/>
        <w:jc w:val="left"/>
        <w:rPr>
          <w:rFonts w:ascii="Times" w:hAnsi="Times" w:cs="Times New Roman"/>
          <w:kern w:val="0"/>
          <w:sz w:val="21"/>
          <w:szCs w:val="21"/>
        </w:rPr>
      </w:pPr>
      <w:r>
        <w:rPr>
          <w:rFonts w:hint="eastAsia" w:ascii="Times" w:hAnsi="Times" w:cs="Times New Roman"/>
          <w:kern w:val="0"/>
          <w:sz w:val="21"/>
          <w:szCs w:val="21"/>
        </w:rPr>
        <w:t>3、标志外部圆润，中心设计一方孔，形似古币；展现潮州的华侨文化、商业文化。</w:t>
      </w:r>
    </w:p>
    <w:p>
      <w:pPr>
        <w:widowControl/>
        <w:ind w:firstLine="560"/>
        <w:jc w:val="left"/>
        <w:rPr>
          <w:rFonts w:ascii="Times" w:hAnsi="Times" w:cs="Times New Roman"/>
          <w:kern w:val="0"/>
          <w:sz w:val="21"/>
          <w:szCs w:val="21"/>
        </w:rPr>
      </w:pPr>
      <w:r>
        <w:rPr>
          <w:rFonts w:hint="eastAsia" w:ascii="Times" w:hAnsi="Times" w:cs="Times New Roman"/>
          <w:kern w:val="0"/>
          <w:sz w:val="21"/>
          <w:szCs w:val="21"/>
        </w:rPr>
        <w:t>4、“潮”字融入回字纹，蜿蜒曲折，源自潮州木雕纹理，彰显潮州民间文化。</w:t>
      </w:r>
    </w:p>
    <w:p>
      <w:pPr>
        <w:widowControl/>
        <w:ind w:firstLine="560"/>
        <w:jc w:val="left"/>
        <w:rPr>
          <w:rFonts w:ascii="Times" w:hAnsi="Times" w:cs="Times New Roman"/>
          <w:kern w:val="0"/>
          <w:sz w:val="21"/>
          <w:szCs w:val="21"/>
        </w:rPr>
      </w:pPr>
      <w:r>
        <w:rPr>
          <w:rFonts w:hint="eastAsia" w:ascii="Times" w:hAnsi="Times" w:cs="Times New Roman"/>
          <w:kern w:val="0"/>
          <w:sz w:val="21"/>
          <w:szCs w:val="21"/>
        </w:rPr>
        <w:t>5、标志的颜色以蓝色、红色为主，蓝色寓意海滨、海洋；红色寓意历史、文化、传承。</w:t>
      </w:r>
    </w:p>
    <w:p>
      <w:r>
        <w:rPr>
          <w:rFonts w:hint="eastAsia" w:ascii="Microsoft Tai Le" w:hAnsi="Microsoft Tai Le" w:cs="Microsoft Tai Le"/>
          <w:kern w:val="0"/>
          <w:sz w:val="28"/>
          <w:szCs w:val="28"/>
        </w:rPr>
        <w:t xml:space="preserve">    3</w:t>
      </w:r>
      <w:r>
        <w:rPr>
          <w:rFonts w:hint="eastAsia" w:ascii="Microsoft Tai Le" w:hAnsi="Microsoft Tai Le" w:eastAsia="Times New Roman" w:cs="Microsoft Tai Le"/>
          <w:kern w:val="0"/>
          <w:sz w:val="28"/>
          <w:szCs w:val="28"/>
        </w:rPr>
        <w:t>.</w:t>
      </w:r>
      <w:r>
        <w:rPr>
          <w:rFonts w:hint="eastAsia" w:ascii="Microsoft Tai Le" w:hAnsi="Microsoft Tai Le" w:cs="Microsoft Tai Le"/>
          <w:kern w:val="0"/>
          <w:sz w:val="28"/>
          <w:szCs w:val="28"/>
        </w:rPr>
        <w:t>1</w:t>
      </w:r>
      <w:r>
        <w:rPr>
          <w:rFonts w:ascii="Kaiti SC Black" w:hAnsi="Kaiti SC Black" w:eastAsia="Times New Roman" w:cs="Kaiti SC Black"/>
          <w:kern w:val="0"/>
          <w:sz w:val="28"/>
          <w:szCs w:val="28"/>
        </w:rPr>
        <w:t>作品样式</w:t>
      </w:r>
    </w:p>
    <w:p>
      <w:pPr>
        <w:rPr>
          <w:rFonts w:ascii="Microsoft Tai Le" w:hAnsi="Microsoft Tai Le" w:cs="Microsoft Tai Le"/>
          <w:kern w:val="0"/>
          <w:sz w:val="28"/>
          <w:szCs w:val="28"/>
        </w:rPr>
      </w:pPr>
      <w:r>
        <w:rPr>
          <w:rFonts w:ascii="Microsoft Tai Le" w:hAnsi="Microsoft Tai Le" w:cs="Microsoft Tai Le"/>
          <w:kern w:val="0"/>
          <w:sz w:val="28"/>
          <w:szCs w:val="28"/>
        </w:rPr>
        <w:drawing>
          <wp:inline distT="0" distB="0" distL="0" distR="0">
            <wp:extent cx="1333500" cy="853440"/>
            <wp:effectExtent l="0" t="0" r="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85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r>
        <w:rPr>
          <w:rFonts w:hint="eastAsia" w:ascii="Microsoft Tai Le" w:hAnsi="Microsoft Tai Le" w:cs="Microsoft Tai Le"/>
          <w:kern w:val="0"/>
          <w:sz w:val="28"/>
          <w:szCs w:val="28"/>
        </w:rPr>
        <w:t xml:space="preserve">   3.</w:t>
      </w:r>
      <w:r>
        <w:rPr>
          <w:rFonts w:hint="eastAsia" w:ascii="Microsoft Tai Le" w:hAnsi="Microsoft Tai Le" w:eastAsia="Times New Roman" w:cs="Microsoft Tai Le"/>
          <w:kern w:val="0"/>
          <w:sz w:val="28"/>
          <w:szCs w:val="28"/>
        </w:rPr>
        <w:t>2</w:t>
      </w:r>
      <w:r>
        <w:rPr>
          <w:rFonts w:ascii="Kaiti SC Black" w:hAnsi="Kaiti SC Black" w:eastAsia="Times New Roman" w:cs="Kaiti SC Black"/>
          <w:kern w:val="0"/>
          <w:sz w:val="28"/>
          <w:szCs w:val="28"/>
        </w:rPr>
        <w:t>设计者</w:t>
      </w:r>
    </w:p>
    <w:p>
      <w:pPr>
        <w:rPr>
          <w:rFonts w:ascii="Microsoft Tai Le" w:hAnsi="Microsoft Tai Le" w:cs="Microsoft Tai Le"/>
          <w:kern w:val="0"/>
          <w:sz w:val="28"/>
          <w:szCs w:val="28"/>
        </w:rPr>
      </w:pPr>
      <w:r>
        <w:rPr>
          <w:rFonts w:hint="eastAsia" w:ascii="Microsoft Tai Le" w:hAnsi="Microsoft Tai Le" w:cs="Microsoft Tai Le"/>
          <w:kern w:val="0"/>
          <w:sz w:val="28"/>
          <w:szCs w:val="28"/>
        </w:rPr>
        <w:t xml:space="preserve">   陈万为</w:t>
      </w:r>
    </w:p>
    <w:p>
      <w:r>
        <w:rPr>
          <w:rFonts w:hint="eastAsia" w:ascii="Microsoft Tai Le" w:hAnsi="Microsoft Tai Le" w:cs="Microsoft Tai Le"/>
          <w:kern w:val="0"/>
          <w:sz w:val="28"/>
          <w:szCs w:val="28"/>
        </w:rPr>
        <w:t xml:space="preserve">   3.</w:t>
      </w:r>
      <w:r>
        <w:rPr>
          <w:rFonts w:hint="eastAsia" w:ascii="Microsoft Tai Le" w:hAnsi="Microsoft Tai Le" w:eastAsia="Times New Roman" w:cs="Microsoft Tai Le"/>
          <w:kern w:val="0"/>
          <w:sz w:val="28"/>
          <w:szCs w:val="28"/>
        </w:rPr>
        <w:t>3</w:t>
      </w:r>
      <w:r>
        <w:rPr>
          <w:rFonts w:hint="eastAsia" w:ascii="Kaiti SC Black" w:hAnsi="Kaiti SC Black" w:eastAsia="Times New Roman" w:cs="Kaiti SC Black"/>
          <w:kern w:val="0"/>
          <w:sz w:val="28"/>
          <w:szCs w:val="28"/>
        </w:rPr>
        <w:t>设计说明</w:t>
      </w:r>
    </w:p>
    <w:p>
      <w:pPr>
        <w:widowControl/>
        <w:ind w:firstLine="560"/>
        <w:jc w:val="left"/>
        <w:rPr>
          <w:rFonts w:ascii="Times" w:hAnsi="Times" w:cs="Times New Roman"/>
          <w:kern w:val="0"/>
          <w:sz w:val="21"/>
          <w:szCs w:val="21"/>
        </w:rPr>
      </w:pPr>
      <w:r>
        <w:rPr>
          <w:rFonts w:hint="eastAsia" w:ascii="Times" w:hAnsi="Times" w:cs="Times New Roman"/>
          <w:kern w:val="0"/>
          <w:sz w:val="21"/>
          <w:szCs w:val="21"/>
        </w:rPr>
        <w:t>有潮水的地方就有潮声：潮州简称凤城。标志灵感来源于“凤凰”，体态神似凤凰涅盘，又可幻化为凤回潮，富而思源、回报桑梓、感恩城市、回报社会。在深层次的文化上，更好地擦亮“中国著名侨乡”品牌，把侨乡优势转化为新时期发展的优势。为其打造了一套现代国际感、生机、明快的城市形象。凸显出潮州在经济发展的腾飞，预示城市无限的发展前景，代表着潮州政府人民目标一致，凝聚拼搏，使城市迅速发展壮大的愿景。</w:t>
      </w:r>
    </w:p>
    <w:p>
      <w:pPr>
        <w:widowControl/>
        <w:ind w:firstLine="560"/>
        <w:jc w:val="left"/>
        <w:rPr>
          <w:rFonts w:ascii="Times" w:hAnsi="Times" w:cs="Times New Roman"/>
          <w:kern w:val="0"/>
          <w:sz w:val="21"/>
          <w:szCs w:val="21"/>
        </w:rPr>
      </w:pPr>
      <w:r>
        <w:rPr>
          <w:rFonts w:hint="eastAsia" w:ascii="Times" w:hAnsi="Times" w:cs="Times New Roman"/>
          <w:kern w:val="0"/>
          <w:sz w:val="21"/>
          <w:szCs w:val="21"/>
        </w:rPr>
        <w:t>旭日东升，朝气蓬勃：整个造型是由“潮州”两个汉字作为视觉基础巧妙提炼，操揉磨治。左边为三座大山，方地有一水绕三山的内涵。整体风格时尚现代、内涵深远，充满生机的同时也充满着信仰与希望，城市个性鲜明深刻。体现腾飞与快速发展的态势，打造特色潮州。</w:t>
      </w:r>
    </w:p>
    <w:p>
      <w:pPr>
        <w:widowControl/>
        <w:ind w:firstLine="560"/>
        <w:jc w:val="left"/>
        <w:rPr>
          <w:rFonts w:ascii="Times" w:hAnsi="Times" w:cs="Times New Roman"/>
          <w:kern w:val="0"/>
          <w:sz w:val="21"/>
          <w:szCs w:val="21"/>
        </w:rPr>
      </w:pPr>
      <w:r>
        <w:rPr>
          <w:rFonts w:hint="eastAsia" w:ascii="Times" w:hAnsi="Times" w:cs="Times New Roman"/>
          <w:kern w:val="0"/>
          <w:sz w:val="21"/>
          <w:szCs w:val="21"/>
        </w:rPr>
        <w:t>未来之眼、发现之眸、创新之睛：标志的中心部分造型宛如一轮明眸，寓意未来之眼、发现之眸、创新之睛。彰显了潮州市放眼未来，站在新的起点，迈向享誉中外、独具品质、宜业宜居宜游的潮文化精品城市和世界潮人精神家园。</w:t>
      </w:r>
    </w:p>
    <w:p>
      <w:pPr>
        <w:widowControl/>
        <w:ind w:firstLine="560"/>
        <w:jc w:val="left"/>
        <w:rPr>
          <w:rFonts w:ascii="Times" w:hAnsi="Times" w:cs="Times New Roman"/>
          <w:kern w:val="0"/>
          <w:sz w:val="21"/>
          <w:szCs w:val="21"/>
        </w:rPr>
      </w:pPr>
      <w:r>
        <w:rPr>
          <w:rFonts w:hint="eastAsia" w:ascii="Times" w:hAnsi="Times" w:cs="Times New Roman"/>
          <w:kern w:val="0"/>
          <w:sz w:val="21"/>
          <w:szCs w:val="21"/>
        </w:rPr>
        <w:t>乘风破浪，扬帆起航：标志以简洁而精巧的设计带给人丰富的想象，选用深海蓝与朝霞紫的颜色相搭配，添加渐变的处理手法，呈现海天一色的绝美画卷，赋予城市无限的生命力。将标志进行艺术化加工，使之成为一朵绽放在潮州大地上的生命之花，充满生机与坚韧；代表创新、阳光和生命。整个标志简洁大方、自然明快，具有很强的辨识度。</w:t>
      </w:r>
    </w:p>
    <w:p>
      <w:r>
        <w:rPr>
          <w:rFonts w:hint="eastAsia" w:ascii="Microsoft Tai Le" w:hAnsi="Microsoft Tai Le" w:cs="Microsoft Tai Le"/>
          <w:kern w:val="0"/>
          <w:sz w:val="28"/>
          <w:szCs w:val="28"/>
        </w:rPr>
        <w:t xml:space="preserve">    4</w:t>
      </w:r>
      <w:r>
        <w:rPr>
          <w:rFonts w:hint="eastAsia" w:ascii="Microsoft Tai Le" w:hAnsi="Microsoft Tai Le" w:eastAsia="Times New Roman" w:cs="Microsoft Tai Le"/>
          <w:kern w:val="0"/>
          <w:sz w:val="28"/>
          <w:szCs w:val="28"/>
        </w:rPr>
        <w:t>.</w:t>
      </w:r>
      <w:r>
        <w:rPr>
          <w:rFonts w:hint="eastAsia" w:ascii="Microsoft Tai Le" w:hAnsi="Microsoft Tai Le" w:cs="Microsoft Tai Le"/>
          <w:kern w:val="0"/>
          <w:sz w:val="28"/>
          <w:szCs w:val="28"/>
        </w:rPr>
        <w:t>1</w:t>
      </w:r>
      <w:r>
        <w:rPr>
          <w:rFonts w:ascii="Kaiti SC Black" w:hAnsi="Kaiti SC Black" w:eastAsia="Times New Roman" w:cs="Kaiti SC Black"/>
          <w:kern w:val="0"/>
          <w:sz w:val="28"/>
          <w:szCs w:val="28"/>
        </w:rPr>
        <w:t>作品样式</w:t>
      </w:r>
    </w:p>
    <w:p>
      <w:pPr>
        <w:rPr>
          <w:rFonts w:ascii="Microsoft Tai Le" w:hAnsi="Microsoft Tai Le" w:cs="Microsoft Tai Le"/>
          <w:kern w:val="0"/>
          <w:sz w:val="28"/>
          <w:szCs w:val="28"/>
        </w:rPr>
      </w:pPr>
      <w:r>
        <w:rPr>
          <w:rFonts w:ascii="Microsoft Tai Le" w:hAnsi="Microsoft Tai Le" w:cs="Microsoft Tai Le"/>
          <w:kern w:val="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237490</wp:posOffset>
            </wp:positionH>
            <wp:positionV relativeFrom="paragraph">
              <wp:posOffset>10795</wp:posOffset>
            </wp:positionV>
            <wp:extent cx="1095375" cy="1095375"/>
            <wp:effectExtent l="0" t="0" r="9525" b="9525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Microsoft Tai Le" w:hAnsi="Microsoft Tai Le" w:cs="Microsoft Tai Le"/>
          <w:kern w:val="0"/>
          <w:sz w:val="28"/>
          <w:szCs w:val="28"/>
        </w:rPr>
      </w:pPr>
    </w:p>
    <w:p>
      <w:pPr>
        <w:rPr>
          <w:rFonts w:ascii="Microsoft Tai Le" w:hAnsi="Microsoft Tai Le" w:cs="Microsoft Tai Le"/>
          <w:kern w:val="0"/>
          <w:sz w:val="28"/>
          <w:szCs w:val="28"/>
        </w:rPr>
      </w:pPr>
    </w:p>
    <w:p>
      <w:r>
        <w:rPr>
          <w:rFonts w:hint="eastAsia" w:ascii="Microsoft Tai Le" w:hAnsi="Microsoft Tai Le" w:cs="Microsoft Tai Le"/>
          <w:kern w:val="0"/>
          <w:sz w:val="28"/>
          <w:szCs w:val="28"/>
        </w:rPr>
        <w:t xml:space="preserve">   4.</w:t>
      </w:r>
      <w:r>
        <w:rPr>
          <w:rFonts w:hint="eastAsia" w:ascii="Microsoft Tai Le" w:hAnsi="Microsoft Tai Le" w:eastAsia="Times New Roman" w:cs="Microsoft Tai Le"/>
          <w:kern w:val="0"/>
          <w:sz w:val="28"/>
          <w:szCs w:val="28"/>
        </w:rPr>
        <w:t>2</w:t>
      </w:r>
      <w:r>
        <w:rPr>
          <w:rFonts w:ascii="Kaiti SC Black" w:hAnsi="Kaiti SC Black" w:eastAsia="Times New Roman" w:cs="Kaiti SC Black"/>
          <w:kern w:val="0"/>
          <w:sz w:val="28"/>
          <w:szCs w:val="28"/>
        </w:rPr>
        <w:t>设计者</w:t>
      </w:r>
    </w:p>
    <w:p>
      <w:pPr>
        <w:rPr>
          <w:rFonts w:ascii="Microsoft Tai Le" w:hAnsi="Microsoft Tai Le" w:cs="Microsoft Tai Le"/>
          <w:kern w:val="0"/>
          <w:sz w:val="28"/>
          <w:szCs w:val="28"/>
        </w:rPr>
      </w:pPr>
      <w:r>
        <w:rPr>
          <w:rFonts w:hint="eastAsia" w:ascii="Microsoft Tai Le" w:hAnsi="Microsoft Tai Le" w:cs="Microsoft Tai Le"/>
          <w:kern w:val="0"/>
          <w:sz w:val="28"/>
          <w:szCs w:val="28"/>
        </w:rPr>
        <w:t xml:space="preserve">   刘江平</w:t>
      </w:r>
    </w:p>
    <w:p>
      <w:r>
        <w:rPr>
          <w:rFonts w:hint="eastAsia" w:ascii="Microsoft Tai Le" w:hAnsi="Microsoft Tai Le" w:cs="Microsoft Tai Le"/>
          <w:kern w:val="0"/>
          <w:sz w:val="28"/>
          <w:szCs w:val="28"/>
        </w:rPr>
        <w:t xml:space="preserve">   4.</w:t>
      </w:r>
      <w:r>
        <w:rPr>
          <w:rFonts w:hint="eastAsia" w:ascii="Microsoft Tai Le" w:hAnsi="Microsoft Tai Le" w:eastAsia="Times New Roman" w:cs="Microsoft Tai Le"/>
          <w:kern w:val="0"/>
          <w:sz w:val="28"/>
          <w:szCs w:val="28"/>
        </w:rPr>
        <w:t>3</w:t>
      </w:r>
      <w:r>
        <w:rPr>
          <w:rFonts w:hint="eastAsia" w:ascii="Kaiti SC Black" w:hAnsi="Kaiti SC Black" w:eastAsia="Times New Roman" w:cs="Kaiti SC Black"/>
          <w:kern w:val="0"/>
          <w:sz w:val="28"/>
          <w:szCs w:val="28"/>
        </w:rPr>
        <w:t>设计说明</w:t>
      </w:r>
    </w:p>
    <w:p>
      <w:pPr>
        <w:widowControl/>
        <w:ind w:firstLine="560"/>
        <w:jc w:val="left"/>
        <w:rPr>
          <w:rFonts w:ascii="Times" w:hAnsi="Times" w:cs="Times New Roman"/>
          <w:kern w:val="0"/>
          <w:sz w:val="21"/>
          <w:szCs w:val="21"/>
        </w:rPr>
      </w:pPr>
      <w:r>
        <w:rPr>
          <w:rFonts w:hint="eastAsia" w:ascii="Times" w:hAnsi="Times" w:cs="Times New Roman"/>
          <w:kern w:val="0"/>
          <w:sz w:val="21"/>
          <w:szCs w:val="21"/>
        </w:rPr>
        <w:t>潮州又称“凤城”，标识创意以凤鸟、首字母“C”，宋窑瓷器、船帆等为设计元素，代表潮州市城市形象的独特地域性。凤凰鸟、凤凰山代表潮州，潮州文化的重要发源地，寓意潮州“南国邦郡”“岭海名邦”的美称。标识图形又似迎风起航的船帆，代表了潮州的华侨之乡，深厚的历史文化传统与人文底蕴。图形中间的图形为潮州笔架山的宋窑瓷器外形，寓意潮州“中国瓷都”的美称。也似彩带，潮凤飞翔，寓意潮州城市的发展生生不息。标识色彩绚丽，稳重而又时尚，传统而又现代，寓意深刻，易于识别，在应用过程中，变化丰富，易于在各种载体推广与识别。</w:t>
      </w:r>
    </w:p>
    <w:p>
      <w:pPr>
        <w:widowControl/>
        <w:ind w:firstLine="560"/>
        <w:jc w:val="left"/>
        <w:rPr>
          <w:rFonts w:ascii="Kaiti SC Black" w:hAnsi="Kaiti SC Black" w:cs="Kaiti SC Black"/>
          <w:kern w:val="0"/>
          <w:sz w:val="28"/>
          <w:szCs w:val="28"/>
        </w:rPr>
      </w:pPr>
    </w:p>
    <w:p>
      <w:pPr>
        <w:widowControl/>
        <w:ind w:firstLine="560"/>
        <w:jc w:val="left"/>
        <w:rPr>
          <w:rFonts w:ascii="Kaiti SC Black" w:hAnsi="Kaiti SC Black" w:cs="Kaiti SC Black"/>
          <w:kern w:val="0"/>
          <w:sz w:val="28"/>
          <w:szCs w:val="28"/>
        </w:rPr>
      </w:pPr>
    </w:p>
    <w:p>
      <w:pPr>
        <w:widowControl/>
        <w:ind w:firstLine="560"/>
        <w:jc w:val="left"/>
        <w:rPr>
          <w:rFonts w:ascii="Kaiti SC Black" w:hAnsi="Kaiti SC Black" w:cs="Kaiti SC Black"/>
          <w:kern w:val="0"/>
          <w:sz w:val="28"/>
          <w:szCs w:val="28"/>
        </w:rPr>
      </w:pPr>
    </w:p>
    <w:p>
      <w:pPr>
        <w:widowControl/>
        <w:ind w:firstLine="560"/>
        <w:jc w:val="left"/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crosoft Tai Le">
    <w:panose1 w:val="020B0502040204020203"/>
    <w:charset w:val="00"/>
    <w:family w:val="swiss"/>
    <w:pitch w:val="default"/>
    <w:sig w:usb0="00000003" w:usb1="00000000" w:usb2="40000000" w:usb3="00000000" w:csb0="00000001" w:csb1="00000000"/>
  </w:font>
  <w:font w:name="Kaiti SC Black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4F"/>
    <w:rsid w:val="001150E2"/>
    <w:rsid w:val="00127EA8"/>
    <w:rsid w:val="00331706"/>
    <w:rsid w:val="004204CD"/>
    <w:rsid w:val="004646BF"/>
    <w:rsid w:val="00506CFB"/>
    <w:rsid w:val="005936D3"/>
    <w:rsid w:val="005C6E0F"/>
    <w:rsid w:val="005F634F"/>
    <w:rsid w:val="00614749"/>
    <w:rsid w:val="00627C62"/>
    <w:rsid w:val="0065787D"/>
    <w:rsid w:val="006A54B0"/>
    <w:rsid w:val="007124B5"/>
    <w:rsid w:val="00786CCE"/>
    <w:rsid w:val="009D5619"/>
    <w:rsid w:val="00B8656B"/>
    <w:rsid w:val="00BC355D"/>
    <w:rsid w:val="00BD54BA"/>
    <w:rsid w:val="00CF460E"/>
    <w:rsid w:val="00D10D7B"/>
    <w:rsid w:val="00FA218C"/>
    <w:rsid w:val="00FA33B6"/>
    <w:rsid w:val="00FA443A"/>
    <w:rsid w:val="01645C65"/>
    <w:rsid w:val="16413D7F"/>
    <w:rsid w:val="178F4BA9"/>
    <w:rsid w:val="228C6C39"/>
    <w:rsid w:val="27A30921"/>
    <w:rsid w:val="3A78434B"/>
    <w:rsid w:val="539A4E47"/>
    <w:rsid w:val="56E2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ps </Company>
  <Pages>5</Pages>
  <Words>320</Words>
  <Characters>1826</Characters>
  <Lines>15</Lines>
  <Paragraphs>4</Paragraphs>
  <TotalTime>42</TotalTime>
  <ScaleCrop>false</ScaleCrop>
  <LinksUpToDate>false</LinksUpToDate>
  <CharactersWithSpaces>2142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2019-03-09T15:19:00Z</dcterms:created>
  <dc:creator>苏仕日 苏 </dc:creator>
  <cp:lastModifiedBy>刘泽浩</cp:lastModifiedBy>
  <cp:lastPrinted>2019-03-18T06:50:00Z</cp:lastPrinted>
  <dcterms:modified xsi:type="dcterms:W3CDTF">2019-03-19T01:32:26Z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