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 xml:space="preserve">附件1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黑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申请函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 w:firstLine="0" w:firstLineChars="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潮州</w:t>
      </w:r>
      <w:r>
        <w:rPr>
          <w:rFonts w:hint="eastAsia" w:eastAsia="仿宋_GB2312"/>
          <w:color w:val="000000"/>
          <w:sz w:val="32"/>
          <w:szCs w:val="32"/>
        </w:rPr>
        <w:t>市人力资源和社会保障局：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根据贵局关于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潮州</w:t>
      </w:r>
      <w:r>
        <w:rPr>
          <w:rFonts w:hint="eastAsia" w:eastAsia="仿宋_GB2312"/>
          <w:color w:val="000000"/>
          <w:sz w:val="32"/>
          <w:szCs w:val="32"/>
        </w:rPr>
        <w:t>市创业担保贷款业务</w:t>
      </w:r>
      <w:r>
        <w:rPr>
          <w:rFonts w:eastAsia="仿宋_GB2312"/>
          <w:color w:val="000000"/>
          <w:sz w:val="32"/>
          <w:szCs w:val="32"/>
        </w:rPr>
        <w:t>经办</w:t>
      </w:r>
      <w:r>
        <w:rPr>
          <w:rFonts w:hint="eastAsia" w:eastAsia="仿宋_GB2312"/>
          <w:color w:val="000000"/>
          <w:sz w:val="32"/>
          <w:szCs w:val="32"/>
        </w:rPr>
        <w:t>银行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遴选</w:t>
      </w:r>
      <w:r>
        <w:rPr>
          <w:rFonts w:hint="eastAsia" w:eastAsia="仿宋_GB2312"/>
          <w:color w:val="000000"/>
          <w:sz w:val="32"/>
          <w:szCs w:val="32"/>
        </w:rPr>
        <w:t>项目的介绍，现向贵方提交申请文件正本一份、副本</w:t>
      </w:r>
      <w:r>
        <w:rPr>
          <w:rFonts w:hint="eastAsia" w:eastAsia="仿宋_GB2312"/>
          <w:color w:val="000000"/>
          <w:sz w:val="32"/>
          <w:szCs w:val="32"/>
          <w:u w:val="single"/>
          <w:lang w:eastAsia="zh-CN"/>
        </w:rPr>
        <w:t>六</w:t>
      </w:r>
      <w:r>
        <w:rPr>
          <w:rFonts w:hint="eastAsia" w:eastAsia="仿宋_GB2312"/>
          <w:color w:val="000000"/>
          <w:sz w:val="32"/>
          <w:szCs w:val="32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据此函，申请人兹同意如下：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一、我行同意按照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遴选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文件要求参加评审。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二、我行确认已完全理解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遴选</w:t>
      </w:r>
      <w:r>
        <w:rPr>
          <w:rFonts w:hint="eastAsia" w:eastAsia="仿宋_GB2312"/>
          <w:color w:val="000000"/>
          <w:sz w:val="32"/>
          <w:szCs w:val="32"/>
        </w:rPr>
        <w:t>文件内容，不存在对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遴选</w:t>
      </w:r>
      <w:r>
        <w:rPr>
          <w:rFonts w:hint="eastAsia" w:eastAsia="仿宋_GB2312"/>
          <w:color w:val="000000"/>
          <w:sz w:val="32"/>
          <w:szCs w:val="32"/>
        </w:rPr>
        <w:t>文件有误解的地方。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三、我行同意向贵局进一步按要求提供与本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遴选</w:t>
      </w:r>
      <w:r>
        <w:rPr>
          <w:rFonts w:hint="eastAsia" w:eastAsia="仿宋_GB2312"/>
          <w:color w:val="000000"/>
          <w:sz w:val="32"/>
          <w:szCs w:val="32"/>
        </w:rPr>
        <w:t>有关的任何证据或材料。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 w:firstLine="0" w:firstLineChars="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 w:firstLine="0" w:firstLineChars="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 w:firstLine="0" w:firstLineChars="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申请人名称（公章）：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 w:firstLine="0" w:firstLineChars="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申请人负责人（或授权人签名）：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 w:firstLine="0" w:firstLineChars="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6"/>
          <w:szCs w:val="36"/>
        </w:rPr>
        <w:br w:type="page"/>
      </w:r>
      <w:r>
        <w:rPr>
          <w:rFonts w:hint="eastAsia" w:eastAsia="黑体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黑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廉政承诺书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黑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潮州</w:t>
      </w:r>
      <w:r>
        <w:rPr>
          <w:rFonts w:hint="eastAsia" w:eastAsia="仿宋_GB2312"/>
          <w:color w:val="000000"/>
          <w:sz w:val="32"/>
          <w:szCs w:val="32"/>
        </w:rPr>
        <w:t>市人力资源和社会保障局：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对贵局组织的202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潮州</w:t>
      </w:r>
      <w:r>
        <w:rPr>
          <w:rFonts w:hint="eastAsia" w:eastAsia="仿宋_GB2312"/>
          <w:color w:val="000000"/>
          <w:sz w:val="32"/>
          <w:szCs w:val="32"/>
        </w:rPr>
        <w:t>市创业担保贷款业务经办银行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遴选项目</w:t>
      </w:r>
      <w:r>
        <w:rPr>
          <w:rFonts w:hint="eastAsia" w:eastAsia="仿宋_GB2312"/>
          <w:color w:val="000000"/>
          <w:sz w:val="32"/>
          <w:szCs w:val="32"/>
        </w:rPr>
        <w:t>，现作出廉政承诺如下：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一、承诺不向贵局相关负责人输送任何利益。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二、承诺不将创业担保贷款业务与贵局相关负责人及亲属在本行的业务、收入等挂钩。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三、承诺接受贵局就创业担保贷款业务的廉政监督。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四、对出现被查处违反有关规定的行为，承诺接受贵局取消参加</w:t>
      </w:r>
      <w:r>
        <w:rPr>
          <w:rFonts w:ascii="Times New Roman" w:hAnsi="Times New Roman" w:eastAsia="仿宋_GB2312"/>
          <w:color w:val="000000"/>
          <w:sz w:val="32"/>
          <w:szCs w:val="32"/>
        </w:rPr>
        <w:t>评审资格的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承诺人（单位公章）：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负责人（或授权人签名）：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黑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  <w:lang w:eastAsia="zh-CN"/>
        </w:rPr>
        <w:t>服务</w:t>
      </w:r>
      <w:r>
        <w:rPr>
          <w:rFonts w:hint="eastAsia" w:eastAsia="方正小标宋简体"/>
          <w:color w:val="000000"/>
          <w:sz w:val="44"/>
          <w:szCs w:val="44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潮州</w:t>
      </w:r>
      <w:r>
        <w:rPr>
          <w:rFonts w:hint="eastAsia" w:eastAsia="仿宋_GB2312"/>
          <w:color w:val="000000"/>
          <w:sz w:val="32"/>
          <w:szCs w:val="32"/>
        </w:rPr>
        <w:t>市人力资源和社会保障局：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对贵局组织的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2025年潮州市创业担保贷款业务经办银行遴选项目</w:t>
      </w:r>
      <w:r>
        <w:rPr>
          <w:rFonts w:hint="eastAsia" w:eastAsia="仿宋_GB2312"/>
          <w:color w:val="000000"/>
          <w:sz w:val="32"/>
          <w:szCs w:val="32"/>
        </w:rPr>
        <w:t>工作要求，现作出承诺如下：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一、我行在本次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遴选</w:t>
      </w:r>
      <w:r>
        <w:rPr>
          <w:rFonts w:hint="eastAsia" w:eastAsia="仿宋_GB2312"/>
          <w:color w:val="000000"/>
          <w:sz w:val="32"/>
          <w:szCs w:val="32"/>
        </w:rPr>
        <w:t>中所使用的数据均为真实，并对由于数据不实造成一切后果负责。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二、若我行在本次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遴选</w:t>
      </w:r>
      <w:r>
        <w:rPr>
          <w:rFonts w:hint="eastAsia" w:eastAsia="仿宋_GB2312"/>
          <w:color w:val="000000"/>
          <w:sz w:val="32"/>
          <w:szCs w:val="32"/>
        </w:rPr>
        <w:t>中获通过，将严格按《管理办法》要求开展业务。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三、按《管理办法》要求按时报告担保基金运营管理情况和创业担保贷发放使用情况，并接受相关部门的监督检查。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承诺人（单位公章）：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负责人（或授权人签名）：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000000"/>
          <w:lang w:val="e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605" w:charSpace="21679"/>
        </w:sectPr>
      </w:pPr>
      <w:r>
        <w:rPr>
          <w:rFonts w:hint="eastAsia" w:eastAsia="仿宋_GB2312"/>
          <w:color w:val="000000"/>
          <w:sz w:val="32"/>
          <w:szCs w:val="32"/>
        </w:rPr>
        <w:t xml:space="preserve">    日期</w:t>
      </w:r>
      <w:r>
        <w:rPr>
          <w:rFonts w:hint="default" w:eastAsia="仿宋_GB2312"/>
          <w:color w:val="000000"/>
          <w:sz w:val="32"/>
          <w:szCs w:val="32"/>
          <w:lang w:val="e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遴选银行评审要素一览表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tbl>
      <w:tblPr>
        <w:tblStyle w:val="3"/>
        <w:tblW w:w="139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3575"/>
        <w:gridCol w:w="9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35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评审内容</w:t>
            </w:r>
          </w:p>
        </w:tc>
        <w:tc>
          <w:tcPr>
            <w:tcW w:w="93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评审指标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（一）机构情况</w:t>
            </w:r>
          </w:p>
        </w:tc>
        <w:tc>
          <w:tcPr>
            <w:tcW w:w="9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截至2025年6月在本市营业网点数量及覆盖面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截至2025年6月普惠贷款不良率：不良率不超过1.5%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小微企业服务团队情况：截至2025年6月参与遴选银行的专职小微企业信贷服务团队人员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（二）支持地方经济（潮州地区）</w:t>
            </w:r>
          </w:p>
        </w:tc>
        <w:tc>
          <w:tcPr>
            <w:tcW w:w="9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至2025年6月普惠口径小微企业贷款规模：截至申请前一季度参与遴选银行普惠型小微企业贷款余额及户数（普惠口径小微企业贷款包括单户授信1000万元（含）以下小微企业贷款、个体工商户经营性贷款和小微企业主经营性贷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截至2025年6月个人经营性贷款（截至申请前一季度参与遴选银行个人经营性贷款余额）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普惠贷款发展情况（2023年以来）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（三）其他材料</w:t>
            </w:r>
          </w:p>
        </w:tc>
        <w:tc>
          <w:tcPr>
            <w:tcW w:w="9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创业担保贷实施方案（含个人创业担保贷款和小微企业创业担保贷款）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附加内容</w:t>
            </w:r>
          </w:p>
        </w:tc>
        <w:tc>
          <w:tcPr>
            <w:tcW w:w="9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支持就业创业工作宣传力度</w:t>
            </w:r>
          </w:p>
        </w:tc>
      </w:tr>
    </w:tbl>
    <w:p>
      <w:bookmarkStart w:id="0" w:name="_GoBack"/>
      <w:bookmarkEnd w:id="0"/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5183505</wp:posOffset>
              </wp:positionH>
              <wp:positionV relativeFrom="paragraph">
                <wp:posOffset>0</wp:posOffset>
              </wp:positionV>
              <wp:extent cx="433070" cy="2025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33070" cy="2025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8.15pt;margin-top:0pt;height:15.95pt;width:34.1pt;mso-position-horizontal-relative:margin;z-index:251659264;mso-width-relative:page;mso-height-relative:page;" filled="f" stroked="f" coordsize="21600,21600" o:gfxdata="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dgnLH9YAAAAHAQAADwAAAAAAAAABACAAAAA4AAAAZHJzL2Rvd25yZXYu&#10;eG1sUEsBAhQAFAAAAAgAh07iQL+Y9sMgAgAAKQQAAA4AAAAAAAAAAQAgAAAAO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黑体" w:hAnsi="黑体" w:eastAsia="黑体" w:cs="黑体"/>
                        <w:sz w:val="21"/>
                        <w:szCs w:val="21"/>
                        <w:lang w:val="en-US"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5183505</wp:posOffset>
              </wp:positionH>
              <wp:positionV relativeFrom="paragraph">
                <wp:posOffset>0</wp:posOffset>
              </wp:positionV>
              <wp:extent cx="433070" cy="2025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33070" cy="2025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8.15pt;margin-top:0pt;height:15.95pt;width:34.1pt;mso-position-horizontal-relative:margin;z-index:251659264;mso-width-relative:page;mso-height-relative:page;" filled="f" stroked="f" coordsize="21600,21600" o:gfxdata="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HYJyx/WAAAABwEAAA8AAAAAAAAAAQAgAAAAOAAAAGRycy9kb3ducmV2&#10;LnhtbFBLAQIUABQAAAAIAIdO4kCllAZfIQIAACkEAAAOAAAAAAAAAAEAIAAAADs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黑体" w:hAnsi="黑体" w:eastAsia="黑体" w:cs="黑体"/>
                        <w:sz w:val="21"/>
                        <w:szCs w:val="21"/>
                        <w:lang w:val="en-US"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B8972"/>
    <w:rsid w:val="7EFB8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2025-07-22T16:03:00Z</dcterms:created>
  <dc:creator>lincr</dc:creator>
  <cp:lastModifiedBy>lincr</cp:lastModifiedBy>
  <dcterms:modified xsi:type="dcterms:W3CDTF">2025-07-22T16:03:52Z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