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caps w:val="0"/>
          <w:color w:val="000000"/>
          <w:spacing w:val="0"/>
          <w:sz w:val="44"/>
          <w:szCs w:val="44"/>
          <w:shd w:val="clear" w:fill="FFFFFF"/>
        </w:rPr>
      </w:pPr>
      <w:r>
        <w:rPr>
          <w:rFonts w:hint="eastAsia" w:ascii="方正小标宋简体" w:hAnsi="方正小标宋简体" w:eastAsia="方正小标宋简体" w:cs="方正小标宋简体"/>
          <w:b w:val="0"/>
          <w:bCs/>
          <w:caps w:val="0"/>
          <w:color w:val="000000"/>
          <w:spacing w:val="0"/>
          <w:sz w:val="44"/>
          <w:szCs w:val="44"/>
          <w:shd w:val="clear" w:fill="FFFFFF"/>
        </w:rPr>
        <w:t>关于2024年“生产、供销、信用”综合合作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caps w:val="0"/>
          <w:color w:val="000000"/>
          <w:spacing w:val="0"/>
          <w:sz w:val="44"/>
          <w:szCs w:val="44"/>
        </w:rPr>
      </w:pPr>
      <w:r>
        <w:rPr>
          <w:rFonts w:hint="eastAsia" w:ascii="方正小标宋简体" w:hAnsi="方正小标宋简体" w:eastAsia="方正小标宋简体" w:cs="方正小标宋简体"/>
          <w:b w:val="0"/>
          <w:bCs/>
          <w:caps w:val="0"/>
          <w:color w:val="000000"/>
          <w:spacing w:val="0"/>
          <w:sz w:val="44"/>
          <w:szCs w:val="44"/>
          <w:shd w:val="clear" w:fill="FFFFFF"/>
        </w:rPr>
        <w:t>试点专项资金</w:t>
      </w:r>
      <w:r>
        <w:rPr>
          <w:rFonts w:hint="eastAsia" w:ascii="方正小标宋简体" w:hAnsi="方正小标宋简体" w:eastAsia="方正小标宋简体" w:cs="方正小标宋简体"/>
          <w:b w:val="0"/>
          <w:bCs/>
          <w:caps w:val="0"/>
          <w:color w:val="000000"/>
          <w:spacing w:val="0"/>
          <w:sz w:val="44"/>
          <w:szCs w:val="44"/>
          <w:shd w:val="clear" w:fill="FFFFFF"/>
          <w:lang w:val="en-US" w:eastAsia="zh-CN"/>
        </w:rPr>
        <w:t>和绩效目标分解方案</w:t>
      </w:r>
      <w:r>
        <w:rPr>
          <w:rFonts w:hint="eastAsia" w:ascii="方正小标宋简体" w:hAnsi="方正小标宋简体" w:eastAsia="方正小标宋简体" w:cs="方正小标宋简体"/>
          <w:b w:val="0"/>
          <w:bCs/>
          <w:caps w:val="0"/>
          <w:color w:val="000000"/>
          <w:spacing w:val="0"/>
          <w:sz w:val="44"/>
          <w:szCs w:val="44"/>
          <w:shd w:val="clear" w:fill="FFFFFF"/>
        </w:rPr>
        <w:t>的公示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微软雅黑" w:hAnsi="微软雅黑" w:eastAsia="微软雅黑" w:cs="微软雅黑"/>
          <w:i w:val="0"/>
          <w:caps w:val="0"/>
          <w:color w:val="333333"/>
          <w:spacing w:val="0"/>
          <w:sz w:val="27"/>
          <w:szCs w:val="27"/>
          <w:shd w:val="clear" w:fill="FFFFFF"/>
        </w:rPr>
      </w:pP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根据省级财政专项资金管理办法有关规定，现将</w:t>
      </w:r>
      <w:r>
        <w:rPr>
          <w:rFonts w:hint="eastAsia" w:cs="仿宋_GB2312"/>
          <w:i w:val="0"/>
          <w:caps w:val="0"/>
          <w:color w:val="333333"/>
          <w:spacing w:val="0"/>
          <w:sz w:val="32"/>
          <w:szCs w:val="32"/>
          <w:shd w:val="clear" w:fill="FFFFFF"/>
          <w:lang w:eastAsia="zh-CN"/>
        </w:rPr>
        <w:t>潮州市供销合作联社</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2024年“生产、供销、信用”综合合作试点专项资金</w:t>
      </w:r>
      <w:r>
        <w:rPr>
          <w:rFonts w:hint="eastAsia" w:cs="仿宋_GB2312"/>
          <w:i w:val="0"/>
          <w:caps w:val="0"/>
          <w:color w:val="333333"/>
          <w:spacing w:val="0"/>
          <w:sz w:val="32"/>
          <w:szCs w:val="32"/>
          <w:shd w:val="clear" w:fill="FFFFFF"/>
          <w:lang w:val="en-US" w:eastAsia="zh-CN"/>
        </w:rPr>
        <w:t>分配方案》《</w:t>
      </w:r>
      <w:r>
        <w:rPr>
          <w:rFonts w:hint="eastAsia" w:ascii="仿宋_GB2312" w:hAnsi="仿宋_GB2312" w:eastAsia="仿宋_GB2312" w:cs="仿宋_GB2312"/>
          <w:i w:val="0"/>
          <w:caps w:val="0"/>
          <w:color w:val="333333"/>
          <w:spacing w:val="0"/>
          <w:kern w:val="0"/>
          <w:sz w:val="32"/>
          <w:szCs w:val="32"/>
          <w:shd w:val="clear" w:fill="FFFFFF"/>
          <w:lang w:val="en-US" w:eastAsia="zh-CN" w:bidi="ar"/>
        </w:rPr>
        <w:t>“生产、供销、信用”综合合作试点专项资金绩效目标表</w:t>
      </w:r>
      <w:r>
        <w:rPr>
          <w:rFonts w:hint="eastAsia" w:ascii="仿宋_GB2312" w:hAnsi="仿宋_GB2312" w:eastAsia="仿宋_GB2312" w:cs="仿宋_GB2312"/>
          <w:i w:val="0"/>
          <w:caps w:val="0"/>
          <w:color w:val="333333"/>
          <w:spacing w:val="0"/>
          <w:sz w:val="32"/>
          <w:szCs w:val="32"/>
          <w:shd w:val="clear" w:fill="FFFFFF"/>
        </w:rPr>
        <w:t>》予以公示（详见附件），公示期自202</w:t>
      </w:r>
      <w:r>
        <w:rPr>
          <w:rFonts w:hint="eastAsia"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rPr>
        <w:t>年1月</w:t>
      </w:r>
      <w:r>
        <w:rPr>
          <w:rFonts w:hint="eastAsia"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rPr>
        <w:t>—</w:t>
      </w:r>
      <w:r>
        <w:rPr>
          <w:rFonts w:hint="eastAsia" w:cs="仿宋_GB2312"/>
          <w:i w:val="0"/>
          <w:caps w:val="0"/>
          <w:color w:val="333333"/>
          <w:spacing w:val="0"/>
          <w:sz w:val="32"/>
          <w:szCs w:val="32"/>
          <w:shd w:val="clear" w:fill="FFFFFF"/>
          <w:lang w:val="en-US" w:eastAsia="zh-CN"/>
        </w:rPr>
        <w:t>10</w:t>
      </w:r>
      <w:r>
        <w:rPr>
          <w:rFonts w:hint="eastAsia" w:ascii="仿宋_GB2312" w:hAnsi="仿宋_GB2312" w:eastAsia="仿宋_GB2312" w:cs="仿宋_GB2312"/>
          <w:i w:val="0"/>
          <w:caps w:val="0"/>
          <w:color w:val="333333"/>
          <w:spacing w:val="0"/>
          <w:sz w:val="32"/>
          <w:szCs w:val="32"/>
          <w:shd w:val="clear" w:fill="FFFFFF"/>
        </w:rPr>
        <w:t>日，共5天。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如对公示内容持有异议，请在公示期内以书面形式向</w:t>
      </w:r>
      <w:r>
        <w:rPr>
          <w:rFonts w:hint="eastAsia" w:cs="仿宋_GB2312"/>
          <w:i w:val="0"/>
          <w:caps w:val="0"/>
          <w:color w:val="333333"/>
          <w:spacing w:val="0"/>
          <w:sz w:val="32"/>
          <w:szCs w:val="32"/>
          <w:shd w:val="clear" w:fill="FFFFFF"/>
          <w:lang w:eastAsia="zh-CN"/>
        </w:rPr>
        <w:t>市供销联社</w:t>
      </w:r>
      <w:r>
        <w:rPr>
          <w:rFonts w:hint="eastAsia" w:ascii="仿宋_GB2312" w:hAnsi="仿宋_GB2312" w:eastAsia="仿宋_GB2312" w:cs="仿宋_GB2312"/>
          <w:i w:val="0"/>
          <w:caps w:val="0"/>
          <w:color w:val="333333"/>
          <w:spacing w:val="0"/>
          <w:sz w:val="32"/>
          <w:szCs w:val="32"/>
          <w:shd w:val="clear" w:fill="FFFFFF"/>
        </w:rPr>
        <w:t>反映。以个人名义反映情况的，请提供真实姓名、联系方式和反映事项证明材料等；以单位名义反映情况的，请提供单位真实名称（加盖公章）、联系人、联系方式和反映事项证明材料等。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32"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shd w:val="clear" w:fill="FFFFFF"/>
        </w:rPr>
        <w:t>联 系 人：</w:t>
      </w:r>
      <w:r>
        <w:rPr>
          <w:rFonts w:hint="eastAsia" w:cs="仿宋_GB2312"/>
          <w:i w:val="0"/>
          <w:caps w:val="0"/>
          <w:color w:val="333333"/>
          <w:spacing w:val="0"/>
          <w:sz w:val="32"/>
          <w:szCs w:val="32"/>
          <w:shd w:val="clear" w:fill="FFFFFF"/>
          <w:lang w:eastAsia="zh-CN"/>
        </w:rPr>
        <w:t>潮州市</w:t>
      </w:r>
      <w:r>
        <w:rPr>
          <w:rFonts w:hint="eastAsia" w:ascii="仿宋_GB2312" w:hAnsi="仿宋_GB2312" w:eastAsia="仿宋_GB2312" w:cs="仿宋_GB2312"/>
          <w:i w:val="0"/>
          <w:caps w:val="0"/>
          <w:color w:val="333333"/>
          <w:spacing w:val="0"/>
          <w:sz w:val="32"/>
          <w:szCs w:val="32"/>
          <w:shd w:val="clear" w:fill="FFFFFF"/>
        </w:rPr>
        <w:t>供销合作联社</w:t>
      </w:r>
      <w:r>
        <w:rPr>
          <w:rFonts w:hint="eastAsia" w:cs="仿宋_GB2312"/>
          <w:i w:val="0"/>
          <w:caps w:val="0"/>
          <w:color w:val="333333"/>
          <w:spacing w:val="0"/>
          <w:sz w:val="32"/>
          <w:szCs w:val="32"/>
          <w:shd w:val="clear" w:fill="FFFFFF"/>
          <w:lang w:eastAsia="zh-CN"/>
        </w:rPr>
        <w:t>财务科</w:t>
      </w:r>
      <w:r>
        <w:rPr>
          <w:rFonts w:hint="eastAsia" w:ascii="仿宋_GB2312" w:hAnsi="仿宋_GB2312" w:eastAsia="仿宋_GB2312" w:cs="仿宋_GB2312"/>
          <w:i w:val="0"/>
          <w:caps w:val="0"/>
          <w:color w:val="333333"/>
          <w:spacing w:val="0"/>
          <w:sz w:val="32"/>
          <w:szCs w:val="32"/>
          <w:shd w:val="clear" w:fill="FFFFFF"/>
        </w:rPr>
        <w:t xml:space="preserve"> </w:t>
      </w:r>
      <w:r>
        <w:rPr>
          <w:rFonts w:hint="eastAsia" w:cs="仿宋_GB2312"/>
          <w:i w:val="0"/>
          <w:caps w:val="0"/>
          <w:color w:val="333333"/>
          <w:spacing w:val="0"/>
          <w:sz w:val="32"/>
          <w:szCs w:val="32"/>
          <w:shd w:val="clear" w:fill="FFFFFF"/>
          <w:lang w:eastAsia="zh-CN"/>
        </w:rPr>
        <w:t>林耀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　　联系电话：</w:t>
      </w:r>
      <w:r>
        <w:rPr>
          <w:rFonts w:hint="eastAsia" w:cs="仿宋_GB2312"/>
          <w:i w:val="0"/>
          <w:caps w:val="0"/>
          <w:color w:val="333333"/>
          <w:spacing w:val="0"/>
          <w:sz w:val="32"/>
          <w:szCs w:val="32"/>
          <w:shd w:val="clear" w:fill="FFFFFF"/>
          <w:lang w:val="en-US" w:eastAsia="zh-CN"/>
        </w:rPr>
        <w:t>0768</w:t>
      </w:r>
      <w:r>
        <w:rPr>
          <w:rFonts w:hint="eastAsia" w:ascii="仿宋_GB2312" w:hAnsi="仿宋_GB2312" w:eastAsia="仿宋_GB2312" w:cs="仿宋_GB2312"/>
          <w:i w:val="0"/>
          <w:caps w:val="0"/>
          <w:color w:val="333333"/>
          <w:spacing w:val="0"/>
          <w:sz w:val="32"/>
          <w:szCs w:val="32"/>
          <w:shd w:val="clear" w:fill="FFFFFF"/>
        </w:rPr>
        <w:t>-</w:t>
      </w:r>
      <w:r>
        <w:rPr>
          <w:rFonts w:hint="eastAsia" w:cs="仿宋_GB2312"/>
          <w:i w:val="0"/>
          <w:caps w:val="0"/>
          <w:color w:val="333333"/>
          <w:spacing w:val="0"/>
          <w:sz w:val="32"/>
          <w:szCs w:val="32"/>
          <w:shd w:val="clear" w:fill="FFFFFF"/>
          <w:lang w:val="en-US" w:eastAsia="zh-CN"/>
        </w:rPr>
        <w:t>2298412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1896" w:leftChars="200" w:right="0" w:hanging="1264" w:hangingChars="4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附件：</w:t>
      </w:r>
      <w:r>
        <w:rPr>
          <w:rFonts w:hint="eastAsia"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2024年“生产、供销、信用”</w:t>
      </w:r>
      <w:r>
        <w:rPr>
          <w:rFonts w:hint="eastAsia" w:ascii="仿宋_GB2312" w:hAnsi="仿宋_GB2312" w:eastAsia="仿宋_GB2312" w:cs="仿宋_GB2312"/>
          <w:i w:val="0"/>
          <w:caps w:val="0"/>
          <w:color w:val="333333"/>
          <w:spacing w:val="0"/>
          <w:sz w:val="32"/>
          <w:szCs w:val="32"/>
          <w:shd w:val="clear" w:fill="FFFFFF"/>
          <w:lang w:val="en-US" w:eastAsia="zh-CN"/>
        </w:rPr>
        <w:t>综合合作试点专项资金</w:t>
      </w:r>
      <w:r>
        <w:rPr>
          <w:rFonts w:hint="eastAsia" w:cs="仿宋_GB2312"/>
          <w:i w:val="0"/>
          <w:caps w:val="0"/>
          <w:color w:val="333333"/>
          <w:spacing w:val="0"/>
          <w:sz w:val="32"/>
          <w:szCs w:val="32"/>
          <w:shd w:val="clear" w:fill="FFFFFF"/>
          <w:lang w:val="en-US" w:eastAsia="zh-CN"/>
        </w:rPr>
        <w:t>分配</w:t>
      </w:r>
      <w:r>
        <w:rPr>
          <w:rFonts w:hint="eastAsia" w:ascii="仿宋_GB2312" w:hAnsi="仿宋_GB2312" w:eastAsia="仿宋_GB2312" w:cs="仿宋_GB2312"/>
          <w:i w:val="0"/>
          <w:caps w:val="0"/>
          <w:color w:val="333333"/>
          <w:spacing w:val="0"/>
          <w:sz w:val="32"/>
          <w:szCs w:val="32"/>
          <w:shd w:val="clear" w:fill="FFFFFF"/>
          <w:lang w:val="en-US" w:eastAsia="zh-CN"/>
        </w:rPr>
        <w:t>方案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1896" w:leftChars="500" w:right="0" w:rightChars="0" w:hanging="316" w:hangingChars="1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cs="仿宋_GB2312"/>
          <w:i w:val="0"/>
          <w:caps w:val="0"/>
          <w:color w:val="333333"/>
          <w:spacing w:val="0"/>
          <w:sz w:val="32"/>
          <w:szCs w:val="32"/>
          <w:shd w:val="clear" w:fill="FFFFFF"/>
          <w:lang w:val="en-US" w:eastAsia="zh-CN"/>
        </w:rPr>
        <w:t>2.潮安区</w:t>
      </w:r>
      <w:r>
        <w:rPr>
          <w:rFonts w:hint="eastAsia" w:ascii="仿宋_GB2312" w:hAnsi="仿宋_GB2312" w:eastAsia="仿宋_GB2312" w:cs="仿宋_GB2312"/>
          <w:i w:val="0"/>
          <w:caps w:val="0"/>
          <w:color w:val="333333"/>
          <w:spacing w:val="0"/>
          <w:kern w:val="0"/>
          <w:sz w:val="32"/>
          <w:szCs w:val="32"/>
          <w:shd w:val="clear" w:fill="FFFFFF"/>
          <w:lang w:val="en-US" w:eastAsia="zh-CN" w:bidi="ar"/>
        </w:rPr>
        <w:t>“生产、供销、信用”综合合作试点专项资金绩效目标表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1896" w:leftChars="500" w:right="0" w:rightChars="0" w:hanging="316" w:hangingChars="1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cs="仿宋_GB2312"/>
          <w:i w:val="0"/>
          <w:caps w:val="0"/>
          <w:color w:val="333333"/>
          <w:spacing w:val="0"/>
          <w:sz w:val="32"/>
          <w:szCs w:val="32"/>
          <w:shd w:val="clear" w:fill="FFFFFF"/>
          <w:lang w:val="en-US" w:eastAsia="zh-CN"/>
        </w:rPr>
        <w:t>3.饶平县</w:t>
      </w:r>
      <w:r>
        <w:rPr>
          <w:rFonts w:hint="eastAsia" w:ascii="仿宋_GB2312" w:hAnsi="仿宋_GB2312" w:eastAsia="仿宋_GB2312" w:cs="仿宋_GB2312"/>
          <w:i w:val="0"/>
          <w:caps w:val="0"/>
          <w:color w:val="333333"/>
          <w:spacing w:val="0"/>
          <w:kern w:val="0"/>
          <w:sz w:val="32"/>
          <w:szCs w:val="32"/>
          <w:shd w:val="clear" w:fill="FFFFFF"/>
          <w:lang w:val="en-US" w:eastAsia="zh-CN" w:bidi="ar"/>
        </w:rPr>
        <w:t>“生产、供销、信用”综合合作试点专项资金绩效目标表</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（此页无正文）</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056" w:firstLineChars="16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潮州市供销合作联社</w:t>
      </w:r>
    </w:p>
    <w:p>
      <w:pPr>
        <w:keepNext w:val="0"/>
        <w:keepLines w:val="0"/>
        <w:pageBreakBefore w:val="0"/>
        <w:widowControl w:val="0"/>
        <w:kinsoku/>
        <w:wordWrap/>
        <w:overflowPunct/>
        <w:topLinePunct w:val="0"/>
        <w:autoSpaceDE/>
        <w:autoSpaceDN/>
        <w:bidi w:val="0"/>
        <w:adjustRightInd/>
        <w:snapToGrid/>
        <w:spacing w:line="570" w:lineRule="exact"/>
        <w:ind w:firstLine="5372" w:firstLineChars="1700"/>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2024年1月5日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黑体" w:hAnsi="黑体" w:eastAsia="黑体" w:cs="黑体"/>
          <w:lang w:val="en-US" w:eastAsia="zh-CN"/>
        </w:rPr>
      </w:pPr>
      <w:r>
        <w:rPr>
          <w:rFonts w:hint="eastAsia" w:ascii="黑体" w:hAnsi="黑体" w:eastAsia="黑体" w:cs="黑体"/>
          <w:lang w:val="en-US" w:eastAsia="zh-CN"/>
        </w:rPr>
        <w:t>附件1</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2024年“生产、供销、信用”综合合作试点</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专项资金分配方案</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sz w:val="24"/>
          <w:szCs w:val="21"/>
          <w:lang w:val="en-US" w:eastAsia="zh-CN"/>
        </w:rPr>
      </w:pPr>
      <w:r>
        <w:rPr>
          <w:rFonts w:hint="eastAsia"/>
          <w:sz w:val="24"/>
          <w:szCs w:val="21"/>
          <w:lang w:val="en-US" w:eastAsia="zh-CN"/>
        </w:rPr>
        <w:t>单位：万元</w:t>
      </w:r>
    </w:p>
    <w:tbl>
      <w:tblPr>
        <w:tblStyle w:val="8"/>
        <w:tblW w:w="9287"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64"/>
        <w:gridCol w:w="2737"/>
        <w:gridCol w:w="2838"/>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1"/>
                <w:vertAlign w:val="baseline"/>
                <w:lang w:val="en-US" w:eastAsia="zh-CN"/>
              </w:rPr>
            </w:pPr>
            <w:r>
              <w:rPr>
                <w:rFonts w:hint="eastAsia" w:asciiTheme="majorEastAsia" w:hAnsiTheme="majorEastAsia" w:eastAsiaTheme="majorEastAsia" w:cstheme="majorEastAsia"/>
                <w:sz w:val="24"/>
                <w:szCs w:val="21"/>
                <w:vertAlign w:val="baseline"/>
                <w:lang w:val="en-US" w:eastAsia="zh-CN"/>
              </w:rPr>
              <w:t>序号</w:t>
            </w:r>
          </w:p>
        </w:tc>
        <w:tc>
          <w:tcPr>
            <w:tcW w:w="1564"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1"/>
                <w:vertAlign w:val="baseline"/>
                <w:lang w:val="en-US" w:eastAsia="zh-CN"/>
              </w:rPr>
            </w:pPr>
            <w:r>
              <w:rPr>
                <w:rFonts w:hint="eastAsia" w:asciiTheme="majorEastAsia" w:hAnsiTheme="majorEastAsia" w:eastAsiaTheme="majorEastAsia" w:cstheme="majorEastAsia"/>
                <w:sz w:val="24"/>
                <w:szCs w:val="21"/>
                <w:vertAlign w:val="baseline"/>
                <w:lang w:val="en-US" w:eastAsia="zh-CN"/>
              </w:rPr>
              <w:t>区域</w:t>
            </w:r>
          </w:p>
        </w:tc>
        <w:tc>
          <w:tcPr>
            <w:tcW w:w="273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1"/>
                <w:vertAlign w:val="baseline"/>
                <w:lang w:val="en-US" w:eastAsia="zh-CN"/>
              </w:rPr>
            </w:pPr>
            <w:r>
              <w:rPr>
                <w:rFonts w:hint="eastAsia" w:asciiTheme="majorEastAsia" w:hAnsiTheme="majorEastAsia" w:eastAsiaTheme="majorEastAsia" w:cstheme="majorEastAsia"/>
                <w:sz w:val="24"/>
                <w:szCs w:val="21"/>
                <w:vertAlign w:val="baseline"/>
                <w:lang w:val="en-US" w:eastAsia="zh-CN"/>
              </w:rPr>
              <w:t>项目单位</w:t>
            </w:r>
          </w:p>
        </w:tc>
        <w:tc>
          <w:tcPr>
            <w:tcW w:w="2838"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1"/>
                <w:vertAlign w:val="baseline"/>
                <w:lang w:val="en-US" w:eastAsia="zh-CN"/>
              </w:rPr>
            </w:pPr>
            <w:r>
              <w:rPr>
                <w:rFonts w:hint="eastAsia" w:asciiTheme="majorEastAsia" w:hAnsiTheme="majorEastAsia" w:eastAsiaTheme="majorEastAsia" w:cstheme="majorEastAsia"/>
                <w:sz w:val="24"/>
                <w:szCs w:val="21"/>
                <w:vertAlign w:val="baseline"/>
                <w:lang w:val="en-US" w:eastAsia="zh-CN"/>
              </w:rPr>
              <w:t>项目名称</w:t>
            </w:r>
          </w:p>
        </w:tc>
        <w:tc>
          <w:tcPr>
            <w:tcW w:w="141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1"/>
                <w:vertAlign w:val="baseline"/>
                <w:lang w:val="en-US" w:eastAsia="zh-CN"/>
              </w:rPr>
            </w:pPr>
            <w:r>
              <w:rPr>
                <w:rFonts w:hint="eastAsia" w:asciiTheme="majorEastAsia" w:hAnsiTheme="majorEastAsia" w:eastAsiaTheme="majorEastAsia" w:cstheme="majorEastAsia"/>
                <w:sz w:val="24"/>
                <w:szCs w:val="21"/>
                <w:vertAlign w:val="baseline"/>
                <w:lang w:val="en-US" w:eastAsia="zh-CN"/>
              </w:rPr>
              <w:t>扶持资金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5" w:type="dxa"/>
            <w:gridSpan w:val="4"/>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1"/>
                <w:vertAlign w:val="baseline"/>
                <w:lang w:val="en-US" w:eastAsia="zh-CN"/>
              </w:rPr>
            </w:pPr>
            <w:r>
              <w:rPr>
                <w:rFonts w:hint="eastAsia" w:asciiTheme="majorEastAsia" w:hAnsiTheme="majorEastAsia" w:eastAsiaTheme="majorEastAsia" w:cstheme="majorEastAsia"/>
                <w:sz w:val="24"/>
                <w:szCs w:val="21"/>
                <w:vertAlign w:val="baseline"/>
                <w:lang w:val="en-US" w:eastAsia="zh-CN"/>
              </w:rPr>
              <w:t>合计</w:t>
            </w:r>
          </w:p>
        </w:tc>
        <w:tc>
          <w:tcPr>
            <w:tcW w:w="141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sz w:val="24"/>
                <w:szCs w:val="21"/>
                <w:vertAlign w:val="baseline"/>
                <w:lang w:val="en-US" w:eastAsia="zh-CN"/>
              </w:rPr>
            </w:pPr>
            <w:r>
              <w:rPr>
                <w:rFonts w:hint="eastAsia" w:asciiTheme="majorEastAsia" w:hAnsiTheme="majorEastAsia" w:eastAsiaTheme="majorEastAsia" w:cstheme="majorEastAsia"/>
                <w:sz w:val="24"/>
                <w:szCs w:val="21"/>
                <w:vertAlign w:val="baseline"/>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2"/>
                <w:szCs w:val="20"/>
                <w:vertAlign w:val="baseline"/>
                <w:lang w:val="en-US" w:eastAsia="zh-CN"/>
              </w:rPr>
            </w:pPr>
            <w:r>
              <w:rPr>
                <w:rFonts w:hint="eastAsia"/>
                <w:sz w:val="22"/>
                <w:szCs w:val="20"/>
                <w:vertAlign w:val="baseline"/>
                <w:lang w:val="en-US" w:eastAsia="zh-CN"/>
              </w:rPr>
              <w:t>1</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2"/>
                <w:szCs w:val="20"/>
                <w:vertAlign w:val="baseline"/>
                <w:lang w:val="en-US" w:eastAsia="zh-CN"/>
              </w:rPr>
            </w:pPr>
            <w:r>
              <w:rPr>
                <w:rFonts w:hint="eastAsia"/>
                <w:sz w:val="22"/>
                <w:szCs w:val="20"/>
                <w:vertAlign w:val="baseline"/>
                <w:lang w:val="en-US" w:eastAsia="zh-CN"/>
              </w:rPr>
              <w:t>潮安区</w:t>
            </w:r>
          </w:p>
        </w:tc>
        <w:tc>
          <w:tcPr>
            <w:tcW w:w="27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2"/>
                <w:szCs w:val="20"/>
                <w:vertAlign w:val="baseline"/>
                <w:lang w:val="en-US" w:eastAsia="zh-CN"/>
              </w:rPr>
            </w:pPr>
            <w:r>
              <w:rPr>
                <w:rFonts w:hint="eastAsia"/>
                <w:sz w:val="22"/>
                <w:szCs w:val="20"/>
                <w:vertAlign w:val="baseline"/>
                <w:lang w:val="en-US" w:eastAsia="zh-CN"/>
              </w:rPr>
              <w:t>潮安区供销合作社联合社</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2"/>
                <w:szCs w:val="20"/>
                <w:vertAlign w:val="baseline"/>
                <w:lang w:val="en-US" w:eastAsia="zh-CN"/>
              </w:rPr>
            </w:pPr>
            <w:r>
              <w:rPr>
                <w:rFonts w:hint="eastAsia"/>
                <w:sz w:val="22"/>
                <w:szCs w:val="20"/>
                <w:vertAlign w:val="baseline"/>
                <w:lang w:val="en-US" w:eastAsia="zh-CN"/>
              </w:rPr>
              <w:t>“生产、供销、信用”综合合作试点</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2"/>
                <w:szCs w:val="20"/>
                <w:vertAlign w:val="baseline"/>
                <w:lang w:val="en-US" w:eastAsia="zh-CN"/>
              </w:rPr>
            </w:pPr>
            <w:r>
              <w:rPr>
                <w:rFonts w:hint="eastAsia"/>
                <w:sz w:val="22"/>
                <w:szCs w:val="20"/>
                <w:vertAlign w:val="baseline"/>
                <w:lang w:val="en-US" w:eastAsia="zh-CN"/>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2"/>
                <w:szCs w:val="20"/>
                <w:vertAlign w:val="baseline"/>
                <w:lang w:val="en-US" w:eastAsia="zh-CN"/>
              </w:rPr>
            </w:pPr>
            <w:r>
              <w:rPr>
                <w:rFonts w:hint="eastAsia"/>
                <w:sz w:val="22"/>
                <w:szCs w:val="20"/>
                <w:vertAlign w:val="baseline"/>
                <w:lang w:val="en-US" w:eastAsia="zh-CN"/>
              </w:rPr>
              <w:t>2</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2"/>
                <w:szCs w:val="20"/>
                <w:vertAlign w:val="baseline"/>
                <w:lang w:val="en-US" w:eastAsia="zh-CN"/>
              </w:rPr>
            </w:pPr>
            <w:r>
              <w:rPr>
                <w:rFonts w:hint="eastAsia"/>
                <w:sz w:val="22"/>
                <w:szCs w:val="20"/>
                <w:vertAlign w:val="baseline"/>
                <w:lang w:val="en-US" w:eastAsia="zh-CN"/>
              </w:rPr>
              <w:t>饶平县</w:t>
            </w:r>
          </w:p>
        </w:tc>
        <w:tc>
          <w:tcPr>
            <w:tcW w:w="27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2"/>
                <w:szCs w:val="20"/>
                <w:vertAlign w:val="baseline"/>
                <w:lang w:val="en-US" w:eastAsia="zh-CN"/>
              </w:rPr>
            </w:pPr>
            <w:r>
              <w:rPr>
                <w:rFonts w:hint="eastAsia"/>
                <w:sz w:val="22"/>
                <w:szCs w:val="20"/>
                <w:vertAlign w:val="baseline"/>
                <w:lang w:val="en-US" w:eastAsia="zh-CN"/>
              </w:rPr>
              <w:t>饶平县供销合作社联合社</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2"/>
                <w:szCs w:val="20"/>
                <w:vertAlign w:val="baseline"/>
                <w:lang w:val="en-US" w:eastAsia="zh-CN"/>
              </w:rPr>
            </w:pPr>
            <w:r>
              <w:rPr>
                <w:rFonts w:hint="eastAsia"/>
                <w:sz w:val="22"/>
                <w:szCs w:val="20"/>
                <w:vertAlign w:val="baseline"/>
                <w:lang w:val="en-US" w:eastAsia="zh-CN"/>
              </w:rPr>
              <w:t>“生产、供销、信用”综合合作试点</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2"/>
                <w:szCs w:val="20"/>
                <w:vertAlign w:val="baseline"/>
                <w:lang w:val="en-US" w:eastAsia="zh-CN"/>
              </w:rPr>
            </w:pPr>
            <w:r>
              <w:rPr>
                <w:rFonts w:hint="eastAsia"/>
                <w:sz w:val="22"/>
                <w:szCs w:val="20"/>
                <w:vertAlign w:val="baseline"/>
                <w:lang w:val="en-US" w:eastAsia="zh-CN"/>
              </w:rPr>
              <w:t>337.5</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8"/>
          <w:szCs w:val="22"/>
          <w:lang w:val="en-US" w:eastAsia="zh-CN"/>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default" w:ascii="方正小标宋简体" w:hAnsi="方正小标宋简体" w:eastAsia="方正小标宋简体" w:cs="方正小标宋简体"/>
          <w:kern w:val="2"/>
          <w:sz w:val="36"/>
          <w:szCs w:val="36"/>
          <w:shd w:val="clear" w:color="auto" w:fill="auto"/>
          <w:lang w:val="en-US" w:eastAsia="zh-CN" w:bidi="ar-SA"/>
        </w:rPr>
      </w:pPr>
      <w:r>
        <w:rPr>
          <w:rFonts w:hint="eastAsia" w:ascii="黑体" w:hAnsi="黑体" w:eastAsia="黑体" w:cs="黑体"/>
          <w:kern w:val="2"/>
          <w:sz w:val="32"/>
          <w:szCs w:val="32"/>
          <w:shd w:val="clear" w:color="auto" w:fill="auto"/>
          <w:lang w:val="en-US" w:eastAsia="zh-CN" w:bidi="ar-SA"/>
        </w:rPr>
        <w:t>附件2</w:t>
      </w:r>
    </w:p>
    <w:p>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方正小标宋简体" w:hAnsi="方正小标宋简体" w:eastAsia="方正小标宋简体" w:cs="方正小标宋简体"/>
          <w:kern w:val="2"/>
          <w:sz w:val="36"/>
          <w:szCs w:val="36"/>
          <w:shd w:val="clear" w:color="auto" w:fill="auto"/>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kern w:val="2"/>
          <w:sz w:val="36"/>
          <w:szCs w:val="36"/>
          <w:shd w:val="clear" w:color="auto" w:fill="auto"/>
          <w:lang w:val="en-US" w:eastAsia="zh-CN" w:bidi="ar-SA"/>
        </w:rPr>
      </w:pPr>
      <w:r>
        <w:rPr>
          <w:rFonts w:hint="eastAsia" w:ascii="方正小标宋简体" w:hAnsi="方正小标宋简体" w:eastAsia="方正小标宋简体" w:cs="方正小标宋简体"/>
          <w:kern w:val="2"/>
          <w:sz w:val="36"/>
          <w:szCs w:val="36"/>
          <w:shd w:val="clear" w:color="auto" w:fill="auto"/>
          <w:lang w:val="en-US" w:eastAsia="zh-CN" w:bidi="ar-SA"/>
        </w:rPr>
        <w:t>潮安区“生产、供销、信用”综合合作试点专项资金</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kern w:val="2"/>
          <w:sz w:val="36"/>
          <w:szCs w:val="36"/>
          <w:shd w:val="clear" w:color="auto" w:fill="auto"/>
          <w:lang w:val="en-US" w:eastAsia="zh-CN" w:bidi="ar-SA"/>
        </w:rPr>
      </w:pPr>
      <w:r>
        <w:rPr>
          <w:rFonts w:hint="eastAsia" w:ascii="方正小标宋简体" w:hAnsi="方正小标宋简体" w:eastAsia="方正小标宋简体" w:cs="方正小标宋简体"/>
          <w:kern w:val="2"/>
          <w:sz w:val="36"/>
          <w:szCs w:val="36"/>
          <w:shd w:val="clear" w:color="auto" w:fill="auto"/>
          <w:lang w:val="en-US" w:eastAsia="zh-CN" w:bidi="ar-SA"/>
        </w:rPr>
        <w:t>绩效目标表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p>
    <w:tbl>
      <w:tblPr>
        <w:tblStyle w:val="8"/>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25"/>
        <w:gridCol w:w="1211"/>
        <w:gridCol w:w="2352"/>
        <w:gridCol w:w="1787"/>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资金名称</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0"/>
                <w:szCs w:val="20"/>
                <w:highlight w:val="none"/>
                <w:vertAlign w:val="baseline"/>
                <w:lang w:eastAsia="zh-CN"/>
              </w:rPr>
            </w:pPr>
            <w:r>
              <w:rPr>
                <w:rFonts w:hint="eastAsia" w:ascii="宋体" w:hAnsi="宋体" w:eastAsia="宋体" w:cs="宋体"/>
                <w:sz w:val="20"/>
                <w:szCs w:val="20"/>
                <w:highlight w:val="none"/>
                <w:vertAlign w:val="baseline"/>
                <w:lang w:eastAsia="zh-CN"/>
              </w:rPr>
              <w:t>战略领域</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20"/>
                <w:szCs w:val="20"/>
                <w:highlight w:val="none"/>
                <w:vertAlign w:val="baseline"/>
              </w:rPr>
            </w:pPr>
            <w:r>
              <w:rPr>
                <w:rFonts w:hint="eastAsia" w:ascii="仿宋_GB2312" w:hAnsi="仿宋_GB2312" w:eastAsia="仿宋_GB2312" w:cs="仿宋_GB2312"/>
                <w:sz w:val="20"/>
                <w:szCs w:val="20"/>
                <w:highlight w:val="none"/>
                <w:vertAlign w:val="baseline"/>
              </w:rPr>
              <w:t>乡村振兴战略专项资金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0"/>
                <w:szCs w:val="20"/>
                <w:highlight w:val="none"/>
                <w:vertAlign w:val="baseline"/>
                <w:lang w:eastAsia="zh-CN"/>
              </w:rPr>
            </w:pPr>
            <w:r>
              <w:rPr>
                <w:rFonts w:hint="eastAsia" w:ascii="宋体" w:hAnsi="宋体" w:eastAsia="宋体" w:cs="宋体"/>
                <w:sz w:val="20"/>
                <w:szCs w:val="20"/>
                <w:highlight w:val="none"/>
                <w:vertAlign w:val="baseline"/>
                <w:lang w:eastAsia="zh-CN"/>
              </w:rPr>
              <w:t>财政事权</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20"/>
                <w:szCs w:val="20"/>
                <w:highlight w:val="none"/>
                <w:vertAlign w:val="baseline"/>
              </w:rPr>
            </w:pPr>
            <w:r>
              <w:rPr>
                <w:rFonts w:hint="eastAsia" w:ascii="仿宋_GB2312" w:hAnsi="仿宋_GB2312" w:eastAsia="仿宋_GB2312" w:cs="仿宋_GB2312"/>
                <w:sz w:val="20"/>
                <w:szCs w:val="20"/>
                <w:highlight w:val="none"/>
                <w:vertAlign w:val="baseline"/>
              </w:rPr>
              <w:t>农业产业发展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0"/>
                <w:szCs w:val="20"/>
                <w:highlight w:val="none"/>
                <w:vertAlign w:val="baseline"/>
                <w:lang w:eastAsia="zh-CN"/>
              </w:rPr>
            </w:pPr>
            <w:r>
              <w:rPr>
                <w:rFonts w:hint="eastAsia" w:ascii="宋体" w:hAnsi="宋体" w:eastAsia="宋体" w:cs="宋体"/>
                <w:sz w:val="20"/>
                <w:szCs w:val="20"/>
                <w:highlight w:val="none"/>
                <w:vertAlign w:val="baseline"/>
                <w:lang w:eastAsia="zh-CN"/>
              </w:rPr>
              <w:t>政策任务</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20"/>
                <w:szCs w:val="20"/>
                <w:highlight w:val="none"/>
                <w:vertAlign w:val="baseline"/>
              </w:rPr>
            </w:pPr>
            <w:r>
              <w:rPr>
                <w:rFonts w:hint="eastAsia" w:ascii="仿宋_GB2312" w:hAnsi="仿宋_GB2312" w:eastAsia="仿宋_GB2312" w:cs="仿宋_GB2312"/>
                <w:sz w:val="20"/>
                <w:szCs w:val="20"/>
                <w:highlight w:val="none"/>
                <w:vertAlign w:val="baseline"/>
              </w:rPr>
              <w:t>“生产、供销、信用”综合合作试点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县（区）级业务主管部门</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潮安区供销合作社联合社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资金类型</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eastAsia="zh-CN"/>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实施周期</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color w:val="auto"/>
                <w:sz w:val="20"/>
                <w:szCs w:val="20"/>
                <w:highlight w:val="none"/>
                <w:vertAlign w:val="baseline"/>
                <w:lang w:val="en-US"/>
              </w:rPr>
            </w:pPr>
            <w:r>
              <w:rPr>
                <w:rFonts w:hint="eastAsia" w:ascii="仿宋_GB2312" w:hAnsi="仿宋_GB2312" w:eastAsia="仿宋_GB2312" w:cs="仿宋_GB2312"/>
                <w:color w:val="auto"/>
                <w:sz w:val="20"/>
                <w:szCs w:val="20"/>
                <w:highlight w:val="none"/>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资金需求</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0"/>
                <w:szCs w:val="20"/>
                <w:highlight w:val="none"/>
                <w:vertAlign w:val="baseline"/>
              </w:rPr>
            </w:pPr>
            <w:r>
              <w:rPr>
                <w:rFonts w:hint="eastAsia" w:ascii="宋体" w:hAnsi="宋体" w:eastAsia="宋体" w:cs="宋体"/>
                <w:color w:val="auto"/>
                <w:sz w:val="20"/>
                <w:szCs w:val="20"/>
                <w:highlight w:val="none"/>
                <w:vertAlign w:val="baseline"/>
                <w:lang w:val="en-US" w:eastAsia="zh-CN"/>
              </w:rPr>
              <w:t>2024年金额</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宋体" w:hAnsi="宋体" w:eastAsia="宋体" w:cs="宋体"/>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下达资金337.5万元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用途范围</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92" w:firstLineChars="200"/>
              <w:jc w:val="left"/>
              <w:textAlignment w:val="auto"/>
              <w:rPr>
                <w:rFonts w:hint="eastAsia" w:ascii="宋体" w:hAnsi="宋体" w:eastAsia="宋体" w:cs="宋体"/>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项目紧紧围绕“米袋子”（以水稻为主）、“菜篮子”、“果盘子”工程，全市重点拟选4个农业中心镇，打造生产服务、供销服务、信用服务相融合，涵盖农业生产产前、产中、产后的农产品综合服务站。深度融合供销合作社系统基层组织网络优势及社有企业全资源要素，打造农资农技、订单农业、田头冷链、物流配送、分拣包装、集采集配、供应链金融等一站式综合服务阵地，为小农户提供公共型全产业链农业社会化服务，着力解决农户对“生产、供销、信用”方面切实需求问题。项目重点包括建设农产品综合服务站所需基础设施建设、服务设备购置、农技培训推广、品牌宣传等服务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政策依据</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1.2021年中央一号文件明确提出，深化供销合作社综合改革，开展“生产、供销、信用”综合合作试点，健全服务农民生产生活综合平台。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8711" w:type="dxa"/>
            <w:gridSpan w:val="5"/>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kern w:val="2"/>
                <w:sz w:val="20"/>
                <w:szCs w:val="20"/>
                <w:highlight w:val="none"/>
                <w:vertAlign w:val="baseline"/>
                <w:lang w:val="en-US" w:eastAsia="zh-CN" w:bidi="ar-SA"/>
              </w:rPr>
              <w:t>2.《广东省乡村振兴促进条例》关于“深化供销合作社综合改革，支持开展以生产、供销、信用综合合作为主线的公共型农业社会化服务”。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3 .2022年，省政府《工作报告》明确提出要支持供销社开展“生产、供销、信用”综合合作试点重点任务安排。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4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总体绩效</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目标</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0"/>
                <w:szCs w:val="20"/>
                <w:highlight w:val="none"/>
                <w:vertAlign w:val="baseline"/>
                <w:lang w:val="en-US" w:eastAsia="zh-CN"/>
              </w:rPr>
            </w:pPr>
            <w:r>
              <w:rPr>
                <w:rFonts w:hint="eastAsia" w:ascii="宋体" w:hAnsi="宋体" w:eastAsia="宋体" w:cs="宋体"/>
                <w:sz w:val="20"/>
                <w:szCs w:val="20"/>
                <w:highlight w:val="none"/>
                <w:vertAlign w:val="baseline"/>
                <w:lang w:val="en-US" w:eastAsia="zh-CN"/>
              </w:rPr>
              <w:t>年度绩效目标</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92" w:firstLineChars="200"/>
              <w:jc w:val="left"/>
              <w:textAlignment w:val="auto"/>
              <w:rPr>
                <w:rFonts w:hint="eastAsia" w:ascii="宋体" w:hAnsi="宋体" w:eastAsia="宋体" w:cs="宋体"/>
                <w:sz w:val="20"/>
                <w:szCs w:val="20"/>
                <w:highlight w:val="none"/>
                <w:vertAlign w:val="baseline"/>
                <w:lang w:eastAsia="zh-CN"/>
              </w:rPr>
            </w:pPr>
            <w:r>
              <w:rPr>
                <w:rFonts w:hint="eastAsia" w:ascii="仿宋_GB2312" w:hAnsi="仿宋_GB2312" w:eastAsia="仿宋_GB2312" w:cs="仿宋_GB2312"/>
                <w:i w:val="0"/>
                <w:iCs w:val="0"/>
                <w:color w:val="auto"/>
                <w:sz w:val="20"/>
                <w:szCs w:val="20"/>
                <w:highlight w:val="none"/>
                <w:vertAlign w:val="baseline"/>
                <w:lang w:eastAsia="zh-CN"/>
              </w:rPr>
              <w:t>全</w:t>
            </w:r>
            <w:r>
              <w:rPr>
                <w:rFonts w:hint="eastAsia" w:cs="仿宋_GB2312"/>
                <w:i w:val="0"/>
                <w:iCs w:val="0"/>
                <w:color w:val="auto"/>
                <w:sz w:val="20"/>
                <w:szCs w:val="20"/>
                <w:highlight w:val="none"/>
                <w:vertAlign w:val="baseline"/>
                <w:lang w:eastAsia="zh-CN"/>
              </w:rPr>
              <w:t>区</w:t>
            </w:r>
            <w:r>
              <w:rPr>
                <w:rFonts w:hint="eastAsia" w:ascii="仿宋_GB2312" w:hAnsi="仿宋_GB2312" w:eastAsia="仿宋_GB2312" w:cs="仿宋_GB2312"/>
                <w:i w:val="0"/>
                <w:iCs w:val="0"/>
                <w:color w:val="auto"/>
                <w:sz w:val="20"/>
                <w:szCs w:val="20"/>
                <w:highlight w:val="none"/>
                <w:vertAlign w:val="baseline"/>
                <w:lang w:eastAsia="zh-CN"/>
              </w:rPr>
              <w:t>建设具有示范作用的农产品综合服务站</w:t>
            </w:r>
            <w:r>
              <w:rPr>
                <w:rFonts w:hint="eastAsia" w:cs="仿宋_GB2312"/>
                <w:i w:val="0"/>
                <w:iCs w:val="0"/>
                <w:color w:val="auto"/>
                <w:sz w:val="20"/>
                <w:szCs w:val="20"/>
                <w:highlight w:val="none"/>
                <w:vertAlign w:val="baseline"/>
                <w:lang w:val="en-US" w:eastAsia="zh-CN"/>
              </w:rPr>
              <w:t>2</w:t>
            </w:r>
            <w:r>
              <w:rPr>
                <w:rFonts w:hint="eastAsia" w:ascii="仿宋_GB2312" w:hAnsi="仿宋_GB2312" w:eastAsia="仿宋_GB2312" w:cs="仿宋_GB2312"/>
                <w:i w:val="0"/>
                <w:iCs w:val="0"/>
                <w:color w:val="auto"/>
                <w:sz w:val="20"/>
                <w:szCs w:val="20"/>
                <w:highlight w:val="none"/>
                <w:vertAlign w:val="baseline"/>
                <w:lang w:val="en-US" w:eastAsia="zh-CN"/>
              </w:rPr>
              <w:t>个</w:t>
            </w:r>
            <w:r>
              <w:rPr>
                <w:rFonts w:hint="eastAsia" w:ascii="仿宋_GB2312" w:hAnsi="仿宋_GB2312" w:eastAsia="仿宋_GB2312" w:cs="仿宋_GB2312"/>
                <w:i w:val="0"/>
                <w:iCs w:val="0"/>
                <w:color w:val="auto"/>
                <w:sz w:val="20"/>
                <w:szCs w:val="20"/>
                <w:highlight w:val="none"/>
                <w:vertAlign w:val="baseline"/>
                <w:lang w:eastAsia="zh-CN"/>
              </w:rPr>
              <w:t>，力争实现主要服务覆盖乡镇约</w:t>
            </w:r>
            <w:r>
              <w:rPr>
                <w:rFonts w:hint="eastAsia" w:cs="仿宋_GB2312"/>
                <w:i w:val="0"/>
                <w:iCs w:val="0"/>
                <w:color w:val="auto"/>
                <w:sz w:val="20"/>
                <w:szCs w:val="20"/>
                <w:highlight w:val="none"/>
                <w:vertAlign w:val="baseline"/>
                <w:lang w:val="en-US" w:eastAsia="zh-CN"/>
              </w:rPr>
              <w:t>6</w:t>
            </w:r>
            <w:r>
              <w:rPr>
                <w:rFonts w:hint="eastAsia" w:ascii="仿宋_GB2312" w:hAnsi="仿宋_GB2312" w:eastAsia="仿宋_GB2312" w:cs="仿宋_GB2312"/>
                <w:i w:val="0"/>
                <w:iCs w:val="0"/>
                <w:color w:val="auto"/>
                <w:sz w:val="20"/>
                <w:szCs w:val="20"/>
                <w:highlight w:val="none"/>
                <w:vertAlign w:val="baseline"/>
                <w:lang w:eastAsia="zh-CN"/>
              </w:rPr>
              <w:t>个，农业社会化服务面积覆盖约</w:t>
            </w:r>
            <w:r>
              <w:rPr>
                <w:rFonts w:hint="eastAsia" w:cs="仿宋_GB2312"/>
                <w:i w:val="0"/>
                <w:iCs w:val="0"/>
                <w:color w:val="auto"/>
                <w:sz w:val="20"/>
                <w:szCs w:val="20"/>
                <w:highlight w:val="none"/>
                <w:vertAlign w:val="baseline"/>
                <w:lang w:val="en-US" w:eastAsia="zh-CN"/>
              </w:rPr>
              <w:t>2</w:t>
            </w:r>
            <w:r>
              <w:rPr>
                <w:rFonts w:hint="eastAsia" w:ascii="仿宋_GB2312" w:hAnsi="仿宋_GB2312" w:eastAsia="仿宋_GB2312" w:cs="仿宋_GB2312"/>
                <w:i w:val="0"/>
                <w:iCs w:val="0"/>
                <w:color w:val="auto"/>
                <w:sz w:val="20"/>
                <w:szCs w:val="20"/>
                <w:highlight w:val="none"/>
                <w:vertAlign w:val="baseline"/>
                <w:lang w:eastAsia="zh-CN"/>
              </w:rPr>
              <w:t>万亩次；推动面向小农户信用合作服务，基本实现站内小农户有资金需求则有金融机构对接；开展农技、金融培训约</w:t>
            </w:r>
            <w:r>
              <w:rPr>
                <w:rFonts w:hint="eastAsia" w:cs="仿宋_GB2312"/>
                <w:i w:val="0"/>
                <w:iCs w:val="0"/>
                <w:color w:val="auto"/>
                <w:sz w:val="20"/>
                <w:szCs w:val="20"/>
                <w:highlight w:val="none"/>
                <w:vertAlign w:val="baseline"/>
                <w:lang w:val="en-US" w:eastAsia="zh-CN"/>
              </w:rPr>
              <w:t>1</w:t>
            </w:r>
            <w:r>
              <w:rPr>
                <w:rFonts w:hint="eastAsia" w:ascii="仿宋_GB2312" w:hAnsi="仿宋_GB2312" w:eastAsia="仿宋_GB2312" w:cs="仿宋_GB2312"/>
                <w:i w:val="0"/>
                <w:iCs w:val="0"/>
                <w:color w:val="auto"/>
                <w:sz w:val="20"/>
                <w:szCs w:val="20"/>
                <w:highlight w:val="none"/>
                <w:vertAlign w:val="baseline"/>
                <w:lang w:val="en-US" w:eastAsia="zh-CN"/>
              </w:rPr>
              <w:t>0</w:t>
            </w:r>
            <w:r>
              <w:rPr>
                <w:rFonts w:hint="eastAsia" w:ascii="仿宋_GB2312" w:hAnsi="仿宋_GB2312" w:eastAsia="仿宋_GB2312" w:cs="仿宋_GB2312"/>
                <w:i w:val="0"/>
                <w:iCs w:val="0"/>
                <w:color w:val="auto"/>
                <w:sz w:val="20"/>
                <w:szCs w:val="20"/>
                <w:highlight w:val="none"/>
                <w:vertAlign w:val="baseline"/>
                <w:lang w:eastAsia="zh-CN"/>
              </w:rPr>
              <w:t>00人次，</w:t>
            </w:r>
            <w:r>
              <w:rPr>
                <w:rFonts w:hint="eastAsia" w:ascii="仿宋_GB2312" w:hAnsi="仿宋_GB2312" w:eastAsia="仿宋_GB2312" w:cs="仿宋_GB2312"/>
                <w:color w:val="auto"/>
                <w:sz w:val="20"/>
                <w:szCs w:val="20"/>
                <w:vertAlign w:val="baseline"/>
                <w:lang w:val="en-US" w:eastAsia="zh-CN"/>
              </w:rPr>
              <w:t>服务带动周边小农户约</w:t>
            </w:r>
            <w:r>
              <w:rPr>
                <w:rFonts w:hint="eastAsia" w:cs="仿宋_GB2312"/>
                <w:color w:val="auto"/>
                <w:sz w:val="20"/>
                <w:szCs w:val="20"/>
                <w:vertAlign w:val="baseline"/>
                <w:lang w:val="en-US" w:eastAsia="zh-CN"/>
              </w:rPr>
              <w:t>6</w:t>
            </w:r>
            <w:r>
              <w:rPr>
                <w:rFonts w:hint="eastAsia" w:ascii="仿宋_GB2312" w:hAnsi="仿宋_GB2312" w:eastAsia="仿宋_GB2312" w:cs="仿宋_GB2312"/>
                <w:color w:val="auto"/>
                <w:sz w:val="20"/>
                <w:szCs w:val="20"/>
                <w:vertAlign w:val="baseline"/>
                <w:lang w:val="en-US" w:eastAsia="zh-CN"/>
              </w:rPr>
              <w:t>000户，</w:t>
            </w:r>
            <w:r>
              <w:rPr>
                <w:rFonts w:hint="eastAsia" w:ascii="仿宋_GB2312" w:hAnsi="仿宋_GB2312" w:eastAsia="仿宋_GB2312" w:cs="仿宋_GB2312"/>
                <w:i w:val="0"/>
                <w:iCs w:val="0"/>
                <w:color w:val="auto"/>
                <w:sz w:val="20"/>
                <w:szCs w:val="20"/>
                <w:highlight w:val="none"/>
                <w:vertAlign w:val="baseline"/>
                <w:lang w:eastAsia="zh-CN"/>
              </w:rPr>
              <w:t>有效促进生产、供销、信用有机融合，更好的带动小农户有效对接大市场。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实施周期</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绩效目标</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92" w:firstLineChars="200"/>
              <w:jc w:val="left"/>
              <w:textAlignment w:val="auto"/>
              <w:rPr>
                <w:rFonts w:hint="eastAsia" w:ascii="宋体" w:hAnsi="宋体" w:eastAsia="宋体" w:cs="宋体"/>
                <w:color w:val="auto"/>
                <w:sz w:val="22"/>
                <w:szCs w:val="22"/>
                <w:highlight w:val="none"/>
                <w:vertAlign w:val="baseline"/>
              </w:rPr>
            </w:pPr>
            <w:r>
              <w:rPr>
                <w:rFonts w:hint="eastAsia" w:ascii="仿宋_GB2312" w:hAnsi="仿宋_GB2312" w:eastAsia="仿宋_GB2312" w:cs="仿宋_GB2312"/>
                <w:i w:val="0"/>
                <w:iCs w:val="0"/>
                <w:color w:val="auto"/>
                <w:sz w:val="20"/>
                <w:szCs w:val="20"/>
                <w:highlight w:val="none"/>
                <w:u w:val="none"/>
                <w:vertAlign w:val="baseline"/>
                <w:lang w:eastAsia="zh-CN"/>
              </w:rPr>
              <w:t>通过重点支持，全</w:t>
            </w:r>
            <w:r>
              <w:rPr>
                <w:rFonts w:hint="eastAsia" w:cs="仿宋_GB2312"/>
                <w:i w:val="0"/>
                <w:iCs w:val="0"/>
                <w:color w:val="auto"/>
                <w:sz w:val="20"/>
                <w:szCs w:val="20"/>
                <w:highlight w:val="none"/>
                <w:u w:val="none"/>
                <w:vertAlign w:val="baseline"/>
                <w:lang w:eastAsia="zh-CN"/>
              </w:rPr>
              <w:t>区</w:t>
            </w:r>
            <w:r>
              <w:rPr>
                <w:rFonts w:hint="eastAsia" w:ascii="仿宋_GB2312" w:hAnsi="仿宋_GB2312" w:eastAsia="仿宋_GB2312" w:cs="仿宋_GB2312"/>
                <w:i w:val="0"/>
                <w:iCs w:val="0"/>
                <w:color w:val="auto"/>
                <w:sz w:val="20"/>
                <w:szCs w:val="20"/>
                <w:highlight w:val="none"/>
                <w:u w:val="none"/>
                <w:vertAlign w:val="baseline"/>
                <w:lang w:eastAsia="zh-CN"/>
              </w:rPr>
              <w:t>共建设具有示范作用的农产品综合服务站</w:t>
            </w:r>
            <w:r>
              <w:rPr>
                <w:rFonts w:hint="eastAsia" w:cs="仿宋_GB2312"/>
                <w:i w:val="0"/>
                <w:iCs w:val="0"/>
                <w:color w:val="auto"/>
                <w:sz w:val="20"/>
                <w:szCs w:val="20"/>
                <w:highlight w:val="none"/>
                <w:u w:val="none"/>
                <w:vertAlign w:val="baseline"/>
                <w:lang w:val="en-US" w:eastAsia="zh-CN"/>
              </w:rPr>
              <w:t>2</w:t>
            </w:r>
            <w:r>
              <w:rPr>
                <w:rFonts w:hint="eastAsia" w:ascii="仿宋_GB2312" w:hAnsi="仿宋_GB2312" w:eastAsia="仿宋_GB2312" w:cs="仿宋_GB2312"/>
                <w:i w:val="0"/>
                <w:iCs w:val="0"/>
                <w:color w:val="auto"/>
                <w:sz w:val="20"/>
                <w:szCs w:val="20"/>
                <w:highlight w:val="none"/>
                <w:u w:val="none"/>
                <w:vertAlign w:val="baseline"/>
                <w:lang w:eastAsia="zh-CN"/>
              </w:rPr>
              <w:t>个；力争实现主要服务覆盖乡镇约</w:t>
            </w:r>
            <w:r>
              <w:rPr>
                <w:rFonts w:hint="eastAsia" w:cs="仿宋_GB2312"/>
                <w:i w:val="0"/>
                <w:iCs w:val="0"/>
                <w:color w:val="auto"/>
                <w:sz w:val="20"/>
                <w:szCs w:val="20"/>
                <w:highlight w:val="none"/>
                <w:u w:val="none"/>
                <w:vertAlign w:val="baseline"/>
                <w:lang w:val="en-US" w:eastAsia="zh-CN"/>
              </w:rPr>
              <w:t>6</w:t>
            </w:r>
            <w:r>
              <w:rPr>
                <w:rFonts w:hint="eastAsia" w:ascii="仿宋_GB2312" w:hAnsi="仿宋_GB2312" w:eastAsia="仿宋_GB2312" w:cs="仿宋_GB2312"/>
                <w:i w:val="0"/>
                <w:iCs w:val="0"/>
                <w:color w:val="auto"/>
                <w:sz w:val="20"/>
                <w:szCs w:val="20"/>
                <w:highlight w:val="none"/>
                <w:u w:val="none"/>
                <w:vertAlign w:val="baseline"/>
                <w:lang w:eastAsia="zh-CN"/>
              </w:rPr>
              <w:t>个，农业社会化服务面积覆盖约</w:t>
            </w:r>
            <w:r>
              <w:rPr>
                <w:rFonts w:hint="eastAsia" w:cs="仿宋_GB2312"/>
                <w:i w:val="0"/>
                <w:iCs w:val="0"/>
                <w:color w:val="auto"/>
                <w:sz w:val="20"/>
                <w:szCs w:val="20"/>
                <w:highlight w:val="none"/>
                <w:u w:val="none"/>
                <w:vertAlign w:val="baseline"/>
                <w:lang w:val="en-US" w:eastAsia="zh-CN"/>
              </w:rPr>
              <w:t>2</w:t>
            </w:r>
            <w:r>
              <w:rPr>
                <w:rFonts w:hint="eastAsia" w:ascii="仿宋_GB2312" w:hAnsi="仿宋_GB2312" w:eastAsia="仿宋_GB2312" w:cs="仿宋_GB2312"/>
                <w:i w:val="0"/>
                <w:iCs w:val="0"/>
                <w:color w:val="auto"/>
                <w:sz w:val="20"/>
                <w:szCs w:val="20"/>
                <w:highlight w:val="none"/>
                <w:u w:val="none"/>
                <w:vertAlign w:val="baseline"/>
                <w:lang w:eastAsia="zh-CN"/>
              </w:rPr>
              <w:t>万亩次；推动面向小农户信用合作服务，实现站内小农户有资金需求则有金融机构对接；开展农技、金融培训约</w:t>
            </w:r>
            <w:r>
              <w:rPr>
                <w:rFonts w:hint="eastAsia" w:cs="仿宋_GB2312"/>
                <w:i w:val="0"/>
                <w:iCs w:val="0"/>
                <w:color w:val="auto"/>
                <w:sz w:val="20"/>
                <w:szCs w:val="20"/>
                <w:highlight w:val="none"/>
                <w:u w:val="none"/>
                <w:vertAlign w:val="baseline"/>
                <w:lang w:val="en-US" w:eastAsia="zh-CN"/>
              </w:rPr>
              <w:t>1</w:t>
            </w:r>
            <w:r>
              <w:rPr>
                <w:rFonts w:hint="eastAsia" w:ascii="仿宋_GB2312" w:hAnsi="仿宋_GB2312" w:eastAsia="仿宋_GB2312" w:cs="仿宋_GB2312"/>
                <w:i w:val="0"/>
                <w:iCs w:val="0"/>
                <w:color w:val="auto"/>
                <w:sz w:val="20"/>
                <w:szCs w:val="20"/>
                <w:highlight w:val="none"/>
                <w:u w:val="none"/>
                <w:vertAlign w:val="baseline"/>
                <w:lang w:val="en-US" w:eastAsia="zh-CN"/>
              </w:rPr>
              <w:t>000</w:t>
            </w:r>
            <w:r>
              <w:rPr>
                <w:rFonts w:hint="eastAsia" w:ascii="仿宋_GB2312" w:hAnsi="仿宋_GB2312" w:eastAsia="仿宋_GB2312" w:cs="仿宋_GB2312"/>
                <w:i w:val="0"/>
                <w:iCs w:val="0"/>
                <w:color w:val="auto"/>
                <w:sz w:val="20"/>
                <w:szCs w:val="20"/>
                <w:highlight w:val="none"/>
                <w:u w:val="none"/>
                <w:vertAlign w:val="baseline"/>
                <w:lang w:eastAsia="zh-CN"/>
              </w:rPr>
              <w:t>人次，服务</w:t>
            </w:r>
            <w:r>
              <w:rPr>
                <w:rFonts w:hint="eastAsia" w:ascii="仿宋_GB2312" w:hAnsi="仿宋_GB2312" w:eastAsia="仿宋_GB2312" w:cs="仿宋_GB2312"/>
                <w:color w:val="auto"/>
                <w:sz w:val="20"/>
                <w:szCs w:val="20"/>
                <w:vertAlign w:val="baseline"/>
                <w:lang w:val="en-US" w:eastAsia="zh-CN"/>
              </w:rPr>
              <w:t>带动周边小农户约</w:t>
            </w:r>
            <w:r>
              <w:rPr>
                <w:rFonts w:hint="eastAsia" w:cs="仿宋_GB2312"/>
                <w:color w:val="auto"/>
                <w:sz w:val="20"/>
                <w:szCs w:val="20"/>
                <w:vertAlign w:val="baseline"/>
                <w:lang w:val="en-US" w:eastAsia="zh-CN"/>
              </w:rPr>
              <w:t>6</w:t>
            </w:r>
            <w:r>
              <w:rPr>
                <w:rFonts w:hint="eastAsia" w:ascii="仿宋_GB2312" w:hAnsi="仿宋_GB2312" w:eastAsia="仿宋_GB2312" w:cs="仿宋_GB2312"/>
                <w:color w:val="auto"/>
                <w:sz w:val="20"/>
                <w:szCs w:val="20"/>
                <w:vertAlign w:val="baseline"/>
                <w:lang w:val="en-US" w:eastAsia="zh-CN"/>
              </w:rPr>
              <w:t>000户</w:t>
            </w:r>
            <w:r>
              <w:rPr>
                <w:rFonts w:hint="eastAsia" w:ascii="仿宋_GB2312" w:hAnsi="仿宋_GB2312" w:eastAsia="仿宋_GB2312" w:cs="仿宋_GB2312"/>
                <w:i w:val="0"/>
                <w:iCs w:val="0"/>
                <w:color w:val="auto"/>
                <w:sz w:val="20"/>
                <w:szCs w:val="20"/>
                <w:highlight w:val="none"/>
                <w:u w:val="none"/>
                <w:vertAlign w:val="baseline"/>
                <w:lang w:eastAsia="zh-CN"/>
              </w:rPr>
              <w:t>。试点地区农业生产组织化、规模化、集约化水平进一步提升，现代化农村流通网络进一步健全，农村信用体系进一步完善，打造成为面向小农户和各类新型农业经营主体的综合性合作经济组织。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绩效指标</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一级指标</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二级指标</w:t>
            </w:r>
          </w:p>
        </w:tc>
        <w:tc>
          <w:tcPr>
            <w:tcW w:w="2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三级指标</w:t>
            </w:r>
          </w:p>
        </w:tc>
        <w:tc>
          <w:tcPr>
            <w:tcW w:w="17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年度目标值</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实施周期目标值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产出指标</w:t>
            </w:r>
          </w:p>
        </w:tc>
        <w:tc>
          <w:tcPr>
            <w:tcW w:w="12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数量指标</w:t>
            </w: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农产品综合服务站数量（个）</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cs="仿宋_GB2312"/>
                <w:i w:val="0"/>
                <w:iCs w:val="0"/>
                <w:color w:val="000000"/>
                <w:kern w:val="0"/>
                <w:sz w:val="20"/>
                <w:szCs w:val="20"/>
                <w:highlight w:val="none"/>
                <w:u w:val="none"/>
                <w:lang w:val="en-US" w:eastAsia="zh-CN" w:bidi="ar"/>
              </w:rPr>
              <w:t>2</w:t>
            </w: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2</w:t>
            </w: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实现农业社会化服务面积覆盖（万亩次）</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cs="仿宋_GB2312"/>
                <w:i w:val="0"/>
                <w:iCs w:val="0"/>
                <w:color w:val="000000"/>
                <w:kern w:val="0"/>
                <w:sz w:val="20"/>
                <w:szCs w:val="20"/>
                <w:highlight w:val="none"/>
                <w:u w:val="none"/>
                <w:lang w:val="en-US" w:eastAsia="zh-CN" w:bidi="ar"/>
              </w:rPr>
              <w:t>2</w:t>
            </w:r>
            <w:r>
              <w:rPr>
                <w:rFonts w:hint="eastAsia" w:ascii="仿宋_GB2312" w:hAnsi="仿宋_GB2312" w:eastAsia="仿宋_GB2312" w:cs="仿宋_GB2312"/>
                <w:i w:val="0"/>
                <w:iCs w:val="0"/>
                <w:color w:val="000000"/>
                <w:kern w:val="0"/>
                <w:sz w:val="20"/>
                <w:szCs w:val="20"/>
                <w:highlight w:val="none"/>
                <w:u w:val="none"/>
                <w:lang w:val="en-US" w:eastAsia="zh-CN" w:bidi="ar"/>
              </w:rPr>
              <w:t>万亩次</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2</w:t>
            </w:r>
            <w:r>
              <w:rPr>
                <w:rFonts w:hint="eastAsia" w:ascii="仿宋_GB2312" w:hAnsi="仿宋_GB2312" w:eastAsia="仿宋_GB2312" w:cs="仿宋_GB2312"/>
                <w:i w:val="0"/>
                <w:iCs w:val="0"/>
                <w:color w:val="000000"/>
                <w:kern w:val="0"/>
                <w:sz w:val="20"/>
                <w:szCs w:val="20"/>
                <w:highlight w:val="none"/>
                <w:u w:val="none"/>
                <w:lang w:val="en-US" w:eastAsia="zh-CN" w:bidi="ar"/>
              </w:rPr>
              <w:t>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开展农民农技、金融等培训（人次）</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cs="仿宋_GB2312"/>
                <w:i w:val="0"/>
                <w:iCs w:val="0"/>
                <w:color w:val="000000"/>
                <w:kern w:val="0"/>
                <w:sz w:val="20"/>
                <w:szCs w:val="20"/>
                <w:highlight w:val="none"/>
                <w:u w:val="none"/>
                <w:lang w:val="en-US" w:eastAsia="zh-CN" w:bidi="ar"/>
              </w:rPr>
              <w:t>1</w:t>
            </w:r>
            <w:r>
              <w:rPr>
                <w:rFonts w:hint="eastAsia" w:ascii="仿宋_GB2312" w:hAnsi="仿宋_GB2312" w:eastAsia="仿宋_GB2312" w:cs="仿宋_GB2312"/>
                <w:i w:val="0"/>
                <w:iCs w:val="0"/>
                <w:color w:val="000000"/>
                <w:kern w:val="0"/>
                <w:sz w:val="20"/>
                <w:szCs w:val="20"/>
                <w:highlight w:val="none"/>
                <w:u w:val="none"/>
                <w:lang w:val="en-US" w:eastAsia="zh-CN" w:bidi="ar"/>
              </w:rPr>
              <w:t>000人次</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1</w:t>
            </w:r>
            <w:r>
              <w:rPr>
                <w:rFonts w:hint="eastAsia" w:ascii="仿宋_GB2312" w:hAnsi="仿宋_GB2312" w:eastAsia="仿宋_GB2312" w:cs="仿宋_GB2312"/>
                <w:i w:val="0"/>
                <w:iCs w:val="0"/>
                <w:color w:val="000000"/>
                <w:kern w:val="0"/>
                <w:sz w:val="20"/>
                <w:szCs w:val="20"/>
                <w:highlight w:val="none"/>
                <w:u w:val="none"/>
                <w:lang w:val="en-US" w:eastAsia="zh-CN" w:bidi="ar"/>
              </w:rPr>
              <w:t>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质量指标</w:t>
            </w: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供销社农产品综合服务站正常运行率（%）</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≥90%</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时效指标</w:t>
            </w: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建设任务完成时间</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2024年12月31日</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效益指标</w:t>
            </w:r>
          </w:p>
        </w:tc>
        <w:tc>
          <w:tcPr>
            <w:tcW w:w="12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社会效益</w:t>
            </w: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服务覆盖范围乡镇数（个）</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6</w:t>
            </w: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6</w:t>
            </w: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基本实现站内小农户有资金需求则有金融机构对接</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有效对接</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有效对接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服务带动周边小农户数（户）</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6</w:t>
            </w:r>
            <w:r>
              <w:rPr>
                <w:rFonts w:hint="eastAsia" w:ascii="仿宋_GB2312" w:hAnsi="仿宋_GB2312" w:eastAsia="仿宋_GB2312" w:cs="仿宋_GB2312"/>
                <w:i w:val="0"/>
                <w:iCs w:val="0"/>
                <w:color w:val="000000"/>
                <w:kern w:val="0"/>
                <w:sz w:val="20"/>
                <w:szCs w:val="20"/>
                <w:highlight w:val="none"/>
                <w:u w:val="none"/>
                <w:lang w:val="en-US" w:eastAsia="zh-CN" w:bidi="ar"/>
              </w:rPr>
              <w:t>000户</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6</w:t>
            </w:r>
            <w:r>
              <w:rPr>
                <w:rFonts w:hint="eastAsia" w:ascii="仿宋_GB2312" w:hAnsi="仿宋_GB2312" w:eastAsia="仿宋_GB2312" w:cs="仿宋_GB2312"/>
                <w:i w:val="0"/>
                <w:iCs w:val="0"/>
                <w:color w:val="000000"/>
                <w:kern w:val="0"/>
                <w:sz w:val="20"/>
                <w:szCs w:val="20"/>
                <w:highlight w:val="none"/>
                <w:u w:val="none"/>
                <w:lang w:val="en-US" w:eastAsia="zh-CN" w:bidi="ar"/>
              </w:rPr>
              <w:t>000户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环境效益</w:t>
            </w: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实现农业生产性服务成本有效降低，化肥农药施用量明显减少</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持续减少</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持续减少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可持续影响</w:t>
            </w: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推动生产、供销、信用综合合作持续有效运行，对促进农业农村现代化发挥积极作用</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中期</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服务对象满意度</w:t>
            </w:r>
          </w:p>
        </w:tc>
        <w:tc>
          <w:tcPr>
            <w:tcW w:w="2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农民满意度（%）</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≥90%</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≥90%</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8"/>
          <w:szCs w:val="22"/>
          <w:lang w:val="en-US" w:eastAsia="zh-CN"/>
        </w:rPr>
      </w:pPr>
    </w:p>
    <w:p>
      <w:pPr>
        <w:pStyle w:val="5"/>
        <w:rPr>
          <w:rFonts w:hint="default"/>
          <w:sz w:val="28"/>
          <w:szCs w:val="22"/>
          <w:lang w:val="en-US" w:eastAsia="zh-CN"/>
        </w:rPr>
      </w:pPr>
    </w:p>
    <w:p>
      <w:pPr>
        <w:rPr>
          <w:rFonts w:hint="default"/>
          <w:sz w:val="28"/>
          <w:szCs w:val="22"/>
          <w:lang w:val="en-US" w:eastAsia="zh-CN"/>
        </w:rPr>
      </w:pPr>
    </w:p>
    <w:p>
      <w:pPr>
        <w:pStyle w:val="5"/>
        <w:rPr>
          <w:rFonts w:hint="default"/>
          <w:sz w:val="28"/>
          <w:szCs w:val="22"/>
          <w:lang w:val="en-US" w:eastAsia="zh-CN"/>
        </w:rPr>
      </w:pPr>
    </w:p>
    <w:p>
      <w:pPr>
        <w:rPr>
          <w:rFonts w:hint="default"/>
          <w:sz w:val="28"/>
          <w:szCs w:val="22"/>
          <w:lang w:val="en-US" w:eastAsia="zh-CN"/>
        </w:rPr>
      </w:pPr>
    </w:p>
    <w:p>
      <w:pPr>
        <w:pStyle w:val="5"/>
        <w:rPr>
          <w:rFonts w:hint="default"/>
          <w:sz w:val="28"/>
          <w:szCs w:val="22"/>
          <w:lang w:val="en-US" w:eastAsia="zh-CN"/>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eastAsia" w:ascii="黑体" w:hAnsi="黑体" w:eastAsia="黑体" w:cs="黑体"/>
          <w:kern w:val="2"/>
          <w:sz w:val="32"/>
          <w:szCs w:val="32"/>
          <w:shd w:val="clear" w:color="auto" w:fill="auto"/>
          <w:lang w:val="en-US" w:eastAsia="zh-CN" w:bidi="ar-SA"/>
        </w:rPr>
      </w:pPr>
    </w:p>
    <w:p>
      <w:pPr>
        <w:ind w:left="0" w:leftChars="0" w:firstLine="0" w:firstLineChars="0"/>
        <w:jc w:val="left"/>
        <w:rPr>
          <w:rFonts w:hint="default" w:ascii="方正小标宋简体" w:hAnsi="方正小标宋简体" w:eastAsia="方正小标宋简体" w:cs="方正小标宋简体"/>
          <w:kern w:val="2"/>
          <w:sz w:val="36"/>
          <w:szCs w:val="36"/>
          <w:shd w:val="clear" w:color="auto" w:fill="auto"/>
          <w:lang w:val="en-US" w:eastAsia="zh-CN" w:bidi="ar-SA"/>
        </w:rPr>
      </w:pPr>
      <w:r>
        <w:rPr>
          <w:rFonts w:hint="eastAsia" w:ascii="黑体" w:hAnsi="黑体" w:eastAsia="黑体" w:cs="黑体"/>
          <w:kern w:val="2"/>
          <w:sz w:val="32"/>
          <w:szCs w:val="32"/>
          <w:shd w:val="clear" w:color="auto" w:fill="auto"/>
          <w:lang w:val="en-US" w:eastAsia="zh-CN" w:bidi="ar-SA"/>
        </w:rPr>
        <w:t>附件3</w:t>
      </w:r>
    </w:p>
    <w:p>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方正小标宋简体" w:hAnsi="方正小标宋简体" w:eastAsia="方正小标宋简体" w:cs="方正小标宋简体"/>
          <w:kern w:val="2"/>
          <w:sz w:val="36"/>
          <w:szCs w:val="36"/>
          <w:shd w:val="clear" w:color="auto" w:fill="auto"/>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kern w:val="2"/>
          <w:sz w:val="36"/>
          <w:szCs w:val="36"/>
          <w:shd w:val="clear" w:color="auto" w:fill="auto"/>
          <w:lang w:val="en-US" w:eastAsia="zh-CN" w:bidi="ar-SA"/>
        </w:rPr>
      </w:pPr>
      <w:r>
        <w:rPr>
          <w:rFonts w:hint="eastAsia" w:ascii="方正小标宋简体" w:hAnsi="方正小标宋简体" w:eastAsia="方正小标宋简体" w:cs="方正小标宋简体"/>
          <w:kern w:val="2"/>
          <w:sz w:val="36"/>
          <w:szCs w:val="36"/>
          <w:shd w:val="clear" w:color="auto" w:fill="auto"/>
          <w:lang w:val="en-US" w:eastAsia="zh-CN" w:bidi="ar-SA"/>
        </w:rPr>
        <w:t>饶平县“生产、供销、信用”综合合作试点专项资金</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kern w:val="2"/>
          <w:sz w:val="36"/>
          <w:szCs w:val="36"/>
          <w:shd w:val="clear" w:color="auto" w:fill="auto"/>
          <w:lang w:val="en-US" w:eastAsia="zh-CN" w:bidi="ar-SA"/>
        </w:rPr>
      </w:pPr>
      <w:r>
        <w:rPr>
          <w:rFonts w:hint="eastAsia" w:ascii="方正小标宋简体" w:hAnsi="方正小标宋简体" w:eastAsia="方正小标宋简体" w:cs="方正小标宋简体"/>
          <w:kern w:val="2"/>
          <w:sz w:val="36"/>
          <w:szCs w:val="36"/>
          <w:shd w:val="clear" w:color="auto" w:fill="auto"/>
          <w:lang w:val="en-US" w:eastAsia="zh-CN" w:bidi="ar-SA"/>
        </w:rPr>
        <w:t>绩效目标表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p>
    <w:tbl>
      <w:tblPr>
        <w:tblStyle w:val="8"/>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25"/>
        <w:gridCol w:w="1211"/>
        <w:gridCol w:w="2327"/>
        <w:gridCol w:w="1812"/>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资金名称</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0"/>
                <w:szCs w:val="20"/>
                <w:highlight w:val="none"/>
                <w:vertAlign w:val="baseline"/>
                <w:lang w:eastAsia="zh-CN"/>
              </w:rPr>
            </w:pPr>
            <w:r>
              <w:rPr>
                <w:rFonts w:hint="eastAsia" w:ascii="宋体" w:hAnsi="宋体" w:eastAsia="宋体" w:cs="宋体"/>
                <w:sz w:val="20"/>
                <w:szCs w:val="20"/>
                <w:highlight w:val="none"/>
                <w:vertAlign w:val="baseline"/>
                <w:lang w:eastAsia="zh-CN"/>
              </w:rPr>
              <w:t>战略领域</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20"/>
                <w:szCs w:val="20"/>
                <w:highlight w:val="none"/>
                <w:vertAlign w:val="baseline"/>
              </w:rPr>
            </w:pPr>
            <w:r>
              <w:rPr>
                <w:rFonts w:hint="eastAsia" w:ascii="仿宋_GB2312" w:hAnsi="仿宋_GB2312" w:eastAsia="仿宋_GB2312" w:cs="仿宋_GB2312"/>
                <w:sz w:val="20"/>
                <w:szCs w:val="20"/>
                <w:highlight w:val="none"/>
                <w:vertAlign w:val="baseline"/>
              </w:rPr>
              <w:t>乡村振兴战略专项资金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0"/>
                <w:szCs w:val="20"/>
                <w:highlight w:val="none"/>
                <w:vertAlign w:val="baseline"/>
                <w:lang w:eastAsia="zh-CN"/>
              </w:rPr>
            </w:pPr>
            <w:r>
              <w:rPr>
                <w:rFonts w:hint="eastAsia" w:ascii="宋体" w:hAnsi="宋体" w:eastAsia="宋体" w:cs="宋体"/>
                <w:sz w:val="20"/>
                <w:szCs w:val="20"/>
                <w:highlight w:val="none"/>
                <w:vertAlign w:val="baseline"/>
                <w:lang w:eastAsia="zh-CN"/>
              </w:rPr>
              <w:t>财政事权</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20"/>
                <w:szCs w:val="20"/>
                <w:highlight w:val="none"/>
                <w:vertAlign w:val="baseline"/>
              </w:rPr>
            </w:pPr>
            <w:r>
              <w:rPr>
                <w:rFonts w:hint="eastAsia" w:ascii="仿宋_GB2312" w:hAnsi="仿宋_GB2312" w:eastAsia="仿宋_GB2312" w:cs="仿宋_GB2312"/>
                <w:sz w:val="20"/>
                <w:szCs w:val="20"/>
                <w:highlight w:val="none"/>
                <w:vertAlign w:val="baseline"/>
              </w:rPr>
              <w:t>农业产业发展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0"/>
                <w:szCs w:val="20"/>
                <w:highlight w:val="none"/>
                <w:vertAlign w:val="baseline"/>
                <w:lang w:eastAsia="zh-CN"/>
              </w:rPr>
            </w:pPr>
            <w:r>
              <w:rPr>
                <w:rFonts w:hint="eastAsia" w:ascii="宋体" w:hAnsi="宋体" w:eastAsia="宋体" w:cs="宋体"/>
                <w:sz w:val="20"/>
                <w:szCs w:val="20"/>
                <w:highlight w:val="none"/>
                <w:vertAlign w:val="baseline"/>
                <w:lang w:eastAsia="zh-CN"/>
              </w:rPr>
              <w:t>政策任务</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20"/>
                <w:szCs w:val="20"/>
                <w:highlight w:val="none"/>
                <w:vertAlign w:val="baseline"/>
              </w:rPr>
            </w:pPr>
            <w:r>
              <w:rPr>
                <w:rFonts w:hint="eastAsia" w:ascii="仿宋_GB2312" w:hAnsi="仿宋_GB2312" w:eastAsia="仿宋_GB2312" w:cs="仿宋_GB2312"/>
                <w:sz w:val="20"/>
                <w:szCs w:val="20"/>
                <w:highlight w:val="none"/>
                <w:vertAlign w:val="baseline"/>
              </w:rPr>
              <w:t>“生产、供销、信用”综合合作试点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县（区）级业务主管部门</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20"/>
                <w:szCs w:val="20"/>
                <w:highlight w:val="none"/>
                <w:vertAlign w:val="baseline"/>
                <w:lang w:val="en-US" w:eastAsia="zh-CN"/>
              </w:rPr>
            </w:pPr>
            <w:r>
              <w:rPr>
                <w:rFonts w:hint="eastAsia" w:cs="仿宋_GB2312"/>
                <w:sz w:val="20"/>
                <w:szCs w:val="20"/>
                <w:highlight w:val="none"/>
                <w:vertAlign w:val="baseline"/>
                <w:lang w:val="en-US" w:eastAsia="zh-CN"/>
              </w:rPr>
              <w:t>饶平县</w:t>
            </w:r>
            <w:bookmarkStart w:id="0" w:name="_GoBack"/>
            <w:bookmarkEnd w:id="0"/>
            <w:r>
              <w:rPr>
                <w:rFonts w:hint="eastAsia" w:ascii="仿宋_GB2312" w:hAnsi="仿宋_GB2312" w:eastAsia="仿宋_GB2312" w:cs="仿宋_GB2312"/>
                <w:sz w:val="20"/>
                <w:szCs w:val="20"/>
                <w:highlight w:val="none"/>
                <w:vertAlign w:val="baseline"/>
                <w:lang w:val="en-US" w:eastAsia="zh-CN"/>
              </w:rPr>
              <w:t>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资金类型</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eastAsia="zh-CN"/>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实施周期</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color w:val="auto"/>
                <w:sz w:val="20"/>
                <w:szCs w:val="20"/>
                <w:highlight w:val="none"/>
                <w:vertAlign w:val="baseline"/>
                <w:lang w:val="en-US"/>
              </w:rPr>
            </w:pPr>
            <w:r>
              <w:rPr>
                <w:rFonts w:hint="eastAsia" w:ascii="仿宋_GB2312" w:hAnsi="仿宋_GB2312" w:eastAsia="仿宋_GB2312" w:cs="仿宋_GB2312"/>
                <w:color w:val="auto"/>
                <w:sz w:val="20"/>
                <w:szCs w:val="20"/>
                <w:highlight w:val="none"/>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资金需求</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0"/>
                <w:szCs w:val="20"/>
                <w:highlight w:val="none"/>
                <w:vertAlign w:val="baseline"/>
              </w:rPr>
            </w:pPr>
            <w:r>
              <w:rPr>
                <w:rFonts w:hint="eastAsia" w:ascii="宋体" w:hAnsi="宋体" w:eastAsia="宋体" w:cs="宋体"/>
                <w:color w:val="auto"/>
                <w:sz w:val="20"/>
                <w:szCs w:val="20"/>
                <w:highlight w:val="none"/>
                <w:vertAlign w:val="baseline"/>
                <w:lang w:val="en-US" w:eastAsia="zh-CN"/>
              </w:rPr>
              <w:t>2024年金额</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宋体" w:hAnsi="宋体" w:eastAsia="宋体" w:cs="宋体"/>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下达资金337.5万元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用途范围</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92" w:firstLineChars="200"/>
              <w:jc w:val="left"/>
              <w:textAlignment w:val="auto"/>
              <w:rPr>
                <w:rFonts w:hint="eastAsia" w:ascii="宋体" w:hAnsi="宋体" w:eastAsia="宋体" w:cs="宋体"/>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项目紧紧围绕“米袋子”（以水稻为主）、“菜篮子”、“果盘子”工程，全市重点拟选4个农业中心镇，打造生产服务、供销服务、信用服务相融合，涵盖农业生产产前、产中、产后的农产品综合服务站。深度融合供销合作社系统基层组织网络优势及社有企业全资源要素，打造农资农技、订单农业、田头冷链、物流配送、分拣包装、集采集配、供应链金融等一站式综合服务阵地，为小农户提供公共型全产业链农业社会化服务，着力解决农户对“生产、供销、信用”方面切实需求问题。项目重点包括建设农产品综合服务站所需基础设施建设、服务设备购置、农技培训推广、品牌宣传等服务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政策依据</w:t>
            </w: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1.2021年中央一号文件明确提出，深化供销合作社综合改革，开展“生产、供销、信用”综合合作试点，健全服务农民生产生活综合平台。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8711" w:type="dxa"/>
            <w:gridSpan w:val="5"/>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kern w:val="2"/>
                <w:sz w:val="20"/>
                <w:szCs w:val="20"/>
                <w:highlight w:val="none"/>
                <w:vertAlign w:val="baseline"/>
                <w:lang w:val="en-US" w:eastAsia="zh-CN" w:bidi="ar-SA"/>
              </w:rPr>
              <w:t>2.《广东省乡村振兴促进条例》关于“深化供销合作社综合改革，支持开展以生产、供销、信用综合合作为主线的公共型农业社会化服务”。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87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3 .2022年，省政府《工作报告》明确提出要支持供销社开展“生产、供销、信用”综合合作试点重点任务安排。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4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总体绩效</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目标</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0"/>
                <w:szCs w:val="20"/>
                <w:highlight w:val="none"/>
                <w:vertAlign w:val="baseline"/>
                <w:lang w:val="en-US" w:eastAsia="zh-CN"/>
              </w:rPr>
            </w:pPr>
            <w:r>
              <w:rPr>
                <w:rFonts w:hint="eastAsia" w:ascii="宋体" w:hAnsi="宋体" w:eastAsia="宋体" w:cs="宋体"/>
                <w:sz w:val="20"/>
                <w:szCs w:val="20"/>
                <w:highlight w:val="none"/>
                <w:vertAlign w:val="baseline"/>
                <w:lang w:val="en-US" w:eastAsia="zh-CN"/>
              </w:rPr>
              <w:t>年度绩效目标</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92" w:firstLineChars="200"/>
              <w:jc w:val="left"/>
              <w:textAlignment w:val="auto"/>
              <w:rPr>
                <w:rFonts w:hint="eastAsia" w:ascii="宋体" w:hAnsi="宋体" w:eastAsia="宋体" w:cs="宋体"/>
                <w:sz w:val="20"/>
                <w:szCs w:val="20"/>
                <w:highlight w:val="none"/>
                <w:vertAlign w:val="baseline"/>
                <w:lang w:eastAsia="zh-CN"/>
              </w:rPr>
            </w:pPr>
            <w:r>
              <w:rPr>
                <w:rFonts w:hint="eastAsia" w:ascii="仿宋_GB2312" w:hAnsi="仿宋_GB2312" w:eastAsia="仿宋_GB2312" w:cs="仿宋_GB2312"/>
                <w:i w:val="0"/>
                <w:iCs w:val="0"/>
                <w:color w:val="auto"/>
                <w:sz w:val="20"/>
                <w:szCs w:val="20"/>
                <w:highlight w:val="none"/>
                <w:vertAlign w:val="baseline"/>
                <w:lang w:eastAsia="zh-CN"/>
              </w:rPr>
              <w:t>全</w:t>
            </w:r>
            <w:r>
              <w:rPr>
                <w:rFonts w:hint="eastAsia" w:cs="仿宋_GB2312"/>
                <w:i w:val="0"/>
                <w:iCs w:val="0"/>
                <w:color w:val="auto"/>
                <w:sz w:val="20"/>
                <w:szCs w:val="20"/>
                <w:highlight w:val="none"/>
                <w:vertAlign w:val="baseline"/>
                <w:lang w:eastAsia="zh-CN"/>
              </w:rPr>
              <w:t>县</w:t>
            </w:r>
            <w:r>
              <w:rPr>
                <w:rFonts w:hint="eastAsia" w:ascii="仿宋_GB2312" w:hAnsi="仿宋_GB2312" w:eastAsia="仿宋_GB2312" w:cs="仿宋_GB2312"/>
                <w:i w:val="0"/>
                <w:iCs w:val="0"/>
                <w:color w:val="auto"/>
                <w:sz w:val="20"/>
                <w:szCs w:val="20"/>
                <w:highlight w:val="none"/>
                <w:vertAlign w:val="baseline"/>
                <w:lang w:eastAsia="zh-CN"/>
              </w:rPr>
              <w:t>建设具有示范作用的农产品综合服务站</w:t>
            </w:r>
            <w:r>
              <w:rPr>
                <w:rFonts w:hint="eastAsia" w:cs="仿宋_GB2312"/>
                <w:i w:val="0"/>
                <w:iCs w:val="0"/>
                <w:color w:val="auto"/>
                <w:sz w:val="20"/>
                <w:szCs w:val="20"/>
                <w:highlight w:val="none"/>
                <w:vertAlign w:val="baseline"/>
                <w:lang w:val="en-US" w:eastAsia="zh-CN"/>
              </w:rPr>
              <w:t>2</w:t>
            </w:r>
            <w:r>
              <w:rPr>
                <w:rFonts w:hint="eastAsia" w:ascii="仿宋_GB2312" w:hAnsi="仿宋_GB2312" w:eastAsia="仿宋_GB2312" w:cs="仿宋_GB2312"/>
                <w:i w:val="0"/>
                <w:iCs w:val="0"/>
                <w:color w:val="auto"/>
                <w:sz w:val="20"/>
                <w:szCs w:val="20"/>
                <w:highlight w:val="none"/>
                <w:vertAlign w:val="baseline"/>
                <w:lang w:val="en-US" w:eastAsia="zh-CN"/>
              </w:rPr>
              <w:t>个</w:t>
            </w:r>
            <w:r>
              <w:rPr>
                <w:rFonts w:hint="eastAsia" w:ascii="仿宋_GB2312" w:hAnsi="仿宋_GB2312" w:eastAsia="仿宋_GB2312" w:cs="仿宋_GB2312"/>
                <w:i w:val="0"/>
                <w:iCs w:val="0"/>
                <w:color w:val="auto"/>
                <w:sz w:val="20"/>
                <w:szCs w:val="20"/>
                <w:highlight w:val="none"/>
                <w:vertAlign w:val="baseline"/>
                <w:lang w:eastAsia="zh-CN"/>
              </w:rPr>
              <w:t>，力争实现主要服务覆盖乡镇约</w:t>
            </w:r>
            <w:r>
              <w:rPr>
                <w:rFonts w:hint="eastAsia" w:cs="仿宋_GB2312"/>
                <w:i w:val="0"/>
                <w:iCs w:val="0"/>
                <w:color w:val="auto"/>
                <w:sz w:val="20"/>
                <w:szCs w:val="20"/>
                <w:highlight w:val="none"/>
                <w:vertAlign w:val="baseline"/>
                <w:lang w:val="en-US" w:eastAsia="zh-CN"/>
              </w:rPr>
              <w:t>6</w:t>
            </w:r>
            <w:r>
              <w:rPr>
                <w:rFonts w:hint="eastAsia" w:ascii="仿宋_GB2312" w:hAnsi="仿宋_GB2312" w:eastAsia="仿宋_GB2312" w:cs="仿宋_GB2312"/>
                <w:i w:val="0"/>
                <w:iCs w:val="0"/>
                <w:color w:val="auto"/>
                <w:sz w:val="20"/>
                <w:szCs w:val="20"/>
                <w:highlight w:val="none"/>
                <w:vertAlign w:val="baseline"/>
                <w:lang w:eastAsia="zh-CN"/>
              </w:rPr>
              <w:t>个，农业社会化服务面积覆盖约</w:t>
            </w:r>
            <w:r>
              <w:rPr>
                <w:rFonts w:hint="eastAsia" w:cs="仿宋_GB2312"/>
                <w:i w:val="0"/>
                <w:iCs w:val="0"/>
                <w:color w:val="auto"/>
                <w:sz w:val="20"/>
                <w:szCs w:val="20"/>
                <w:highlight w:val="none"/>
                <w:vertAlign w:val="baseline"/>
                <w:lang w:val="en-US" w:eastAsia="zh-CN"/>
              </w:rPr>
              <w:t>2</w:t>
            </w:r>
            <w:r>
              <w:rPr>
                <w:rFonts w:hint="eastAsia" w:ascii="仿宋_GB2312" w:hAnsi="仿宋_GB2312" w:eastAsia="仿宋_GB2312" w:cs="仿宋_GB2312"/>
                <w:i w:val="0"/>
                <w:iCs w:val="0"/>
                <w:color w:val="auto"/>
                <w:sz w:val="20"/>
                <w:szCs w:val="20"/>
                <w:highlight w:val="none"/>
                <w:vertAlign w:val="baseline"/>
                <w:lang w:eastAsia="zh-CN"/>
              </w:rPr>
              <w:t>万亩次；推动面向小农户信用合作服务，基本实现站内小农户有资金需求则有金融机构对接；开展农技、金融培训约</w:t>
            </w:r>
            <w:r>
              <w:rPr>
                <w:rFonts w:hint="eastAsia" w:cs="仿宋_GB2312"/>
                <w:i w:val="0"/>
                <w:iCs w:val="0"/>
                <w:color w:val="auto"/>
                <w:sz w:val="20"/>
                <w:szCs w:val="20"/>
                <w:highlight w:val="none"/>
                <w:vertAlign w:val="baseline"/>
                <w:lang w:val="en-US" w:eastAsia="zh-CN"/>
              </w:rPr>
              <w:t>1</w:t>
            </w:r>
            <w:r>
              <w:rPr>
                <w:rFonts w:hint="eastAsia" w:ascii="仿宋_GB2312" w:hAnsi="仿宋_GB2312" w:eastAsia="仿宋_GB2312" w:cs="仿宋_GB2312"/>
                <w:i w:val="0"/>
                <w:iCs w:val="0"/>
                <w:color w:val="auto"/>
                <w:sz w:val="20"/>
                <w:szCs w:val="20"/>
                <w:highlight w:val="none"/>
                <w:vertAlign w:val="baseline"/>
                <w:lang w:val="en-US" w:eastAsia="zh-CN"/>
              </w:rPr>
              <w:t>0</w:t>
            </w:r>
            <w:r>
              <w:rPr>
                <w:rFonts w:hint="eastAsia" w:ascii="仿宋_GB2312" w:hAnsi="仿宋_GB2312" w:eastAsia="仿宋_GB2312" w:cs="仿宋_GB2312"/>
                <w:i w:val="0"/>
                <w:iCs w:val="0"/>
                <w:color w:val="auto"/>
                <w:sz w:val="20"/>
                <w:szCs w:val="20"/>
                <w:highlight w:val="none"/>
                <w:vertAlign w:val="baseline"/>
                <w:lang w:eastAsia="zh-CN"/>
              </w:rPr>
              <w:t>00人次，</w:t>
            </w:r>
            <w:r>
              <w:rPr>
                <w:rFonts w:hint="eastAsia" w:ascii="仿宋_GB2312" w:hAnsi="仿宋_GB2312" w:eastAsia="仿宋_GB2312" w:cs="仿宋_GB2312"/>
                <w:color w:val="auto"/>
                <w:sz w:val="20"/>
                <w:szCs w:val="20"/>
                <w:vertAlign w:val="baseline"/>
                <w:lang w:val="en-US" w:eastAsia="zh-CN"/>
              </w:rPr>
              <w:t>服务带动周边小农户约</w:t>
            </w:r>
            <w:r>
              <w:rPr>
                <w:rFonts w:hint="eastAsia" w:cs="仿宋_GB2312"/>
                <w:color w:val="auto"/>
                <w:sz w:val="20"/>
                <w:szCs w:val="20"/>
                <w:vertAlign w:val="baseline"/>
                <w:lang w:val="en-US" w:eastAsia="zh-CN"/>
              </w:rPr>
              <w:t>6</w:t>
            </w:r>
            <w:r>
              <w:rPr>
                <w:rFonts w:hint="eastAsia" w:ascii="仿宋_GB2312" w:hAnsi="仿宋_GB2312" w:eastAsia="仿宋_GB2312" w:cs="仿宋_GB2312"/>
                <w:color w:val="auto"/>
                <w:sz w:val="20"/>
                <w:szCs w:val="20"/>
                <w:vertAlign w:val="baseline"/>
                <w:lang w:val="en-US" w:eastAsia="zh-CN"/>
              </w:rPr>
              <w:t>000户，</w:t>
            </w:r>
            <w:r>
              <w:rPr>
                <w:rFonts w:hint="eastAsia" w:ascii="仿宋_GB2312" w:hAnsi="仿宋_GB2312" w:eastAsia="仿宋_GB2312" w:cs="仿宋_GB2312"/>
                <w:i w:val="0"/>
                <w:iCs w:val="0"/>
                <w:color w:val="auto"/>
                <w:sz w:val="20"/>
                <w:szCs w:val="20"/>
                <w:highlight w:val="none"/>
                <w:vertAlign w:val="baseline"/>
                <w:lang w:eastAsia="zh-CN"/>
              </w:rPr>
              <w:t>有效促进生产、供销、信用有机融合，更好的带动小农户有效对接大市场。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实施周期</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绩效目标</w:t>
            </w:r>
          </w:p>
        </w:tc>
        <w:tc>
          <w:tcPr>
            <w:tcW w:w="7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92" w:firstLineChars="200"/>
              <w:jc w:val="left"/>
              <w:textAlignment w:val="auto"/>
              <w:rPr>
                <w:rFonts w:hint="eastAsia" w:ascii="宋体" w:hAnsi="宋体" w:eastAsia="宋体" w:cs="宋体"/>
                <w:color w:val="auto"/>
                <w:sz w:val="22"/>
                <w:szCs w:val="22"/>
                <w:highlight w:val="none"/>
                <w:vertAlign w:val="baseline"/>
              </w:rPr>
            </w:pPr>
            <w:r>
              <w:rPr>
                <w:rFonts w:hint="eastAsia" w:ascii="仿宋_GB2312" w:hAnsi="仿宋_GB2312" w:eastAsia="仿宋_GB2312" w:cs="仿宋_GB2312"/>
                <w:i w:val="0"/>
                <w:iCs w:val="0"/>
                <w:color w:val="auto"/>
                <w:sz w:val="20"/>
                <w:szCs w:val="20"/>
                <w:highlight w:val="none"/>
                <w:u w:val="none"/>
                <w:vertAlign w:val="baseline"/>
                <w:lang w:eastAsia="zh-CN"/>
              </w:rPr>
              <w:t>通过重点支持，全</w:t>
            </w:r>
            <w:r>
              <w:rPr>
                <w:rFonts w:hint="eastAsia" w:cs="仿宋_GB2312"/>
                <w:i w:val="0"/>
                <w:iCs w:val="0"/>
                <w:color w:val="auto"/>
                <w:sz w:val="20"/>
                <w:szCs w:val="20"/>
                <w:highlight w:val="none"/>
                <w:u w:val="none"/>
                <w:vertAlign w:val="baseline"/>
                <w:lang w:eastAsia="zh-CN"/>
              </w:rPr>
              <w:t>县</w:t>
            </w:r>
            <w:r>
              <w:rPr>
                <w:rFonts w:hint="eastAsia" w:ascii="仿宋_GB2312" w:hAnsi="仿宋_GB2312" w:eastAsia="仿宋_GB2312" w:cs="仿宋_GB2312"/>
                <w:i w:val="0"/>
                <w:iCs w:val="0"/>
                <w:color w:val="auto"/>
                <w:sz w:val="20"/>
                <w:szCs w:val="20"/>
                <w:highlight w:val="none"/>
                <w:u w:val="none"/>
                <w:vertAlign w:val="baseline"/>
                <w:lang w:eastAsia="zh-CN"/>
              </w:rPr>
              <w:t>共建设具有示范作用的农产品综合服务站</w:t>
            </w:r>
            <w:r>
              <w:rPr>
                <w:rFonts w:hint="eastAsia" w:cs="仿宋_GB2312"/>
                <w:i w:val="0"/>
                <w:iCs w:val="0"/>
                <w:color w:val="auto"/>
                <w:sz w:val="20"/>
                <w:szCs w:val="20"/>
                <w:highlight w:val="none"/>
                <w:u w:val="none"/>
                <w:vertAlign w:val="baseline"/>
                <w:lang w:val="en-US" w:eastAsia="zh-CN"/>
              </w:rPr>
              <w:t>2</w:t>
            </w:r>
            <w:r>
              <w:rPr>
                <w:rFonts w:hint="eastAsia" w:ascii="仿宋_GB2312" w:hAnsi="仿宋_GB2312" w:eastAsia="仿宋_GB2312" w:cs="仿宋_GB2312"/>
                <w:i w:val="0"/>
                <w:iCs w:val="0"/>
                <w:color w:val="auto"/>
                <w:sz w:val="20"/>
                <w:szCs w:val="20"/>
                <w:highlight w:val="none"/>
                <w:u w:val="none"/>
                <w:vertAlign w:val="baseline"/>
                <w:lang w:eastAsia="zh-CN"/>
              </w:rPr>
              <w:t>个；力争实现主要服务覆盖乡镇约</w:t>
            </w:r>
            <w:r>
              <w:rPr>
                <w:rFonts w:hint="eastAsia" w:cs="仿宋_GB2312"/>
                <w:i w:val="0"/>
                <w:iCs w:val="0"/>
                <w:color w:val="auto"/>
                <w:sz w:val="20"/>
                <w:szCs w:val="20"/>
                <w:highlight w:val="none"/>
                <w:u w:val="none"/>
                <w:vertAlign w:val="baseline"/>
                <w:lang w:val="en-US" w:eastAsia="zh-CN"/>
              </w:rPr>
              <w:t>6</w:t>
            </w:r>
            <w:r>
              <w:rPr>
                <w:rFonts w:hint="eastAsia" w:ascii="仿宋_GB2312" w:hAnsi="仿宋_GB2312" w:eastAsia="仿宋_GB2312" w:cs="仿宋_GB2312"/>
                <w:i w:val="0"/>
                <w:iCs w:val="0"/>
                <w:color w:val="auto"/>
                <w:sz w:val="20"/>
                <w:szCs w:val="20"/>
                <w:highlight w:val="none"/>
                <w:u w:val="none"/>
                <w:vertAlign w:val="baseline"/>
                <w:lang w:eastAsia="zh-CN"/>
              </w:rPr>
              <w:t>个，农业社会化服务面积覆盖约</w:t>
            </w:r>
            <w:r>
              <w:rPr>
                <w:rFonts w:hint="eastAsia" w:cs="仿宋_GB2312"/>
                <w:i w:val="0"/>
                <w:iCs w:val="0"/>
                <w:color w:val="auto"/>
                <w:sz w:val="20"/>
                <w:szCs w:val="20"/>
                <w:highlight w:val="none"/>
                <w:u w:val="none"/>
                <w:vertAlign w:val="baseline"/>
                <w:lang w:val="en-US" w:eastAsia="zh-CN"/>
              </w:rPr>
              <w:t>2</w:t>
            </w:r>
            <w:r>
              <w:rPr>
                <w:rFonts w:hint="eastAsia" w:ascii="仿宋_GB2312" w:hAnsi="仿宋_GB2312" w:eastAsia="仿宋_GB2312" w:cs="仿宋_GB2312"/>
                <w:i w:val="0"/>
                <w:iCs w:val="0"/>
                <w:color w:val="auto"/>
                <w:sz w:val="20"/>
                <w:szCs w:val="20"/>
                <w:highlight w:val="none"/>
                <w:u w:val="none"/>
                <w:vertAlign w:val="baseline"/>
                <w:lang w:eastAsia="zh-CN"/>
              </w:rPr>
              <w:t>万亩次；推动面向小农户信用合作服务，实现站内小农户有资金需求则有金融机构对接；开展农技、金融培训约</w:t>
            </w:r>
            <w:r>
              <w:rPr>
                <w:rFonts w:hint="eastAsia" w:cs="仿宋_GB2312"/>
                <w:i w:val="0"/>
                <w:iCs w:val="0"/>
                <w:color w:val="auto"/>
                <w:sz w:val="20"/>
                <w:szCs w:val="20"/>
                <w:highlight w:val="none"/>
                <w:u w:val="none"/>
                <w:vertAlign w:val="baseline"/>
                <w:lang w:val="en-US" w:eastAsia="zh-CN"/>
              </w:rPr>
              <w:t>1</w:t>
            </w:r>
            <w:r>
              <w:rPr>
                <w:rFonts w:hint="eastAsia" w:ascii="仿宋_GB2312" w:hAnsi="仿宋_GB2312" w:eastAsia="仿宋_GB2312" w:cs="仿宋_GB2312"/>
                <w:i w:val="0"/>
                <w:iCs w:val="0"/>
                <w:color w:val="auto"/>
                <w:sz w:val="20"/>
                <w:szCs w:val="20"/>
                <w:highlight w:val="none"/>
                <w:u w:val="none"/>
                <w:vertAlign w:val="baseline"/>
                <w:lang w:val="en-US" w:eastAsia="zh-CN"/>
              </w:rPr>
              <w:t>000</w:t>
            </w:r>
            <w:r>
              <w:rPr>
                <w:rFonts w:hint="eastAsia" w:ascii="仿宋_GB2312" w:hAnsi="仿宋_GB2312" w:eastAsia="仿宋_GB2312" w:cs="仿宋_GB2312"/>
                <w:i w:val="0"/>
                <w:iCs w:val="0"/>
                <w:color w:val="auto"/>
                <w:sz w:val="20"/>
                <w:szCs w:val="20"/>
                <w:highlight w:val="none"/>
                <w:u w:val="none"/>
                <w:vertAlign w:val="baseline"/>
                <w:lang w:eastAsia="zh-CN"/>
              </w:rPr>
              <w:t>人次，服务</w:t>
            </w:r>
            <w:r>
              <w:rPr>
                <w:rFonts w:hint="eastAsia" w:ascii="仿宋_GB2312" w:hAnsi="仿宋_GB2312" w:eastAsia="仿宋_GB2312" w:cs="仿宋_GB2312"/>
                <w:color w:val="auto"/>
                <w:sz w:val="20"/>
                <w:szCs w:val="20"/>
                <w:vertAlign w:val="baseline"/>
                <w:lang w:val="en-US" w:eastAsia="zh-CN"/>
              </w:rPr>
              <w:t>带动周边小农户约</w:t>
            </w:r>
            <w:r>
              <w:rPr>
                <w:rFonts w:hint="eastAsia" w:cs="仿宋_GB2312"/>
                <w:color w:val="auto"/>
                <w:sz w:val="20"/>
                <w:szCs w:val="20"/>
                <w:vertAlign w:val="baseline"/>
                <w:lang w:val="en-US" w:eastAsia="zh-CN"/>
              </w:rPr>
              <w:t>6</w:t>
            </w:r>
            <w:r>
              <w:rPr>
                <w:rFonts w:hint="eastAsia" w:ascii="仿宋_GB2312" w:hAnsi="仿宋_GB2312" w:eastAsia="仿宋_GB2312" w:cs="仿宋_GB2312"/>
                <w:color w:val="auto"/>
                <w:sz w:val="20"/>
                <w:szCs w:val="20"/>
                <w:vertAlign w:val="baseline"/>
                <w:lang w:val="en-US" w:eastAsia="zh-CN"/>
              </w:rPr>
              <w:t>000户</w:t>
            </w:r>
            <w:r>
              <w:rPr>
                <w:rFonts w:hint="eastAsia" w:ascii="仿宋_GB2312" w:hAnsi="仿宋_GB2312" w:eastAsia="仿宋_GB2312" w:cs="仿宋_GB2312"/>
                <w:i w:val="0"/>
                <w:iCs w:val="0"/>
                <w:color w:val="auto"/>
                <w:sz w:val="20"/>
                <w:szCs w:val="20"/>
                <w:highlight w:val="none"/>
                <w:u w:val="none"/>
                <w:vertAlign w:val="baseline"/>
                <w:lang w:eastAsia="zh-CN"/>
              </w:rPr>
              <w:t>。试点地区农业生产组织化、规模化、集约化水平进一步提升，现代化农村流通网络进一步健全，农村信用体系进一步完善，打造成为面向小农户和各类新型农业经营主体的综合性合作经济组织。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绩效指标</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一级指标</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二级指标</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三级指标</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年度目标值</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实施周期目标值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产出指标</w:t>
            </w:r>
          </w:p>
        </w:tc>
        <w:tc>
          <w:tcPr>
            <w:tcW w:w="12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数量指标</w:t>
            </w: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农产品综合服务站数量（个）</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cs="仿宋_GB2312"/>
                <w:i w:val="0"/>
                <w:iCs w:val="0"/>
                <w:color w:val="000000"/>
                <w:kern w:val="0"/>
                <w:sz w:val="20"/>
                <w:szCs w:val="20"/>
                <w:highlight w:val="none"/>
                <w:u w:val="none"/>
                <w:lang w:val="en-US" w:eastAsia="zh-CN" w:bidi="ar"/>
              </w:rPr>
              <w:t>2</w:t>
            </w: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2</w:t>
            </w: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实现农业社会化服务面积覆盖（万亩次）</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cs="仿宋_GB2312"/>
                <w:i w:val="0"/>
                <w:iCs w:val="0"/>
                <w:color w:val="000000"/>
                <w:kern w:val="0"/>
                <w:sz w:val="20"/>
                <w:szCs w:val="20"/>
                <w:highlight w:val="none"/>
                <w:u w:val="none"/>
                <w:lang w:val="en-US" w:eastAsia="zh-CN" w:bidi="ar"/>
              </w:rPr>
              <w:t>2</w:t>
            </w:r>
            <w:r>
              <w:rPr>
                <w:rFonts w:hint="eastAsia" w:ascii="仿宋_GB2312" w:hAnsi="仿宋_GB2312" w:eastAsia="仿宋_GB2312" w:cs="仿宋_GB2312"/>
                <w:i w:val="0"/>
                <w:iCs w:val="0"/>
                <w:color w:val="000000"/>
                <w:kern w:val="0"/>
                <w:sz w:val="20"/>
                <w:szCs w:val="20"/>
                <w:highlight w:val="none"/>
                <w:u w:val="none"/>
                <w:lang w:val="en-US" w:eastAsia="zh-CN" w:bidi="ar"/>
              </w:rPr>
              <w:t>万亩次</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2</w:t>
            </w:r>
            <w:r>
              <w:rPr>
                <w:rFonts w:hint="eastAsia" w:ascii="仿宋_GB2312" w:hAnsi="仿宋_GB2312" w:eastAsia="仿宋_GB2312" w:cs="仿宋_GB2312"/>
                <w:i w:val="0"/>
                <w:iCs w:val="0"/>
                <w:color w:val="000000"/>
                <w:kern w:val="0"/>
                <w:sz w:val="20"/>
                <w:szCs w:val="20"/>
                <w:highlight w:val="none"/>
                <w:u w:val="none"/>
                <w:lang w:val="en-US" w:eastAsia="zh-CN" w:bidi="ar"/>
              </w:rPr>
              <w:t>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开展农民农技、金融等培训（人次）</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0"/>
                <w:szCs w:val="20"/>
                <w:highlight w:val="none"/>
                <w:vertAlign w:val="baseline"/>
                <w:lang w:val="en-US" w:eastAsia="zh-CN"/>
              </w:rPr>
            </w:pPr>
            <w:r>
              <w:rPr>
                <w:rFonts w:hint="eastAsia" w:cs="仿宋_GB2312"/>
                <w:i w:val="0"/>
                <w:iCs w:val="0"/>
                <w:color w:val="000000"/>
                <w:kern w:val="0"/>
                <w:sz w:val="20"/>
                <w:szCs w:val="20"/>
                <w:highlight w:val="none"/>
                <w:u w:val="none"/>
                <w:lang w:val="en-US" w:eastAsia="zh-CN" w:bidi="ar"/>
              </w:rPr>
              <w:t>1</w:t>
            </w:r>
            <w:r>
              <w:rPr>
                <w:rFonts w:hint="eastAsia" w:ascii="仿宋_GB2312" w:hAnsi="仿宋_GB2312" w:eastAsia="仿宋_GB2312" w:cs="仿宋_GB2312"/>
                <w:i w:val="0"/>
                <w:iCs w:val="0"/>
                <w:color w:val="000000"/>
                <w:kern w:val="0"/>
                <w:sz w:val="20"/>
                <w:szCs w:val="20"/>
                <w:highlight w:val="none"/>
                <w:u w:val="none"/>
                <w:lang w:val="en-US" w:eastAsia="zh-CN" w:bidi="ar"/>
              </w:rPr>
              <w:t>000人次</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1</w:t>
            </w:r>
            <w:r>
              <w:rPr>
                <w:rFonts w:hint="eastAsia" w:ascii="仿宋_GB2312" w:hAnsi="仿宋_GB2312" w:eastAsia="仿宋_GB2312" w:cs="仿宋_GB2312"/>
                <w:i w:val="0"/>
                <w:iCs w:val="0"/>
                <w:color w:val="000000"/>
                <w:kern w:val="0"/>
                <w:sz w:val="20"/>
                <w:szCs w:val="20"/>
                <w:highlight w:val="none"/>
                <w:u w:val="none"/>
                <w:lang w:val="en-US" w:eastAsia="zh-CN" w:bidi="ar"/>
              </w:rPr>
              <w:t>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质量指标</w:t>
            </w: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供销社农产品综合服务站正常运行率（%）</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≥90%</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时效指标</w:t>
            </w: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建设任务完成时间</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2024年12月31日</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效益指标</w:t>
            </w:r>
          </w:p>
        </w:tc>
        <w:tc>
          <w:tcPr>
            <w:tcW w:w="12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社会效益</w:t>
            </w: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服务覆盖范围乡镇数（个）</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6</w:t>
            </w: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6</w:t>
            </w: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基本实现站内小农户有资金需求则有金融机构对接</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有效对接</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有效对接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服务带动周边小农户数（户）</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6</w:t>
            </w:r>
            <w:r>
              <w:rPr>
                <w:rFonts w:hint="eastAsia" w:ascii="仿宋_GB2312" w:hAnsi="仿宋_GB2312" w:eastAsia="仿宋_GB2312" w:cs="仿宋_GB2312"/>
                <w:i w:val="0"/>
                <w:iCs w:val="0"/>
                <w:color w:val="000000"/>
                <w:kern w:val="0"/>
                <w:sz w:val="20"/>
                <w:szCs w:val="20"/>
                <w:highlight w:val="none"/>
                <w:u w:val="none"/>
                <w:lang w:val="en-US" w:eastAsia="zh-CN" w:bidi="ar"/>
              </w:rPr>
              <w:t>000户</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cs="仿宋_GB2312"/>
                <w:i w:val="0"/>
                <w:iCs w:val="0"/>
                <w:color w:val="000000"/>
                <w:kern w:val="0"/>
                <w:sz w:val="20"/>
                <w:szCs w:val="20"/>
                <w:highlight w:val="none"/>
                <w:u w:val="none"/>
                <w:lang w:val="en-US" w:eastAsia="zh-CN" w:bidi="ar"/>
              </w:rPr>
              <w:t>6</w:t>
            </w:r>
            <w:r>
              <w:rPr>
                <w:rFonts w:hint="eastAsia" w:ascii="仿宋_GB2312" w:hAnsi="仿宋_GB2312" w:eastAsia="仿宋_GB2312" w:cs="仿宋_GB2312"/>
                <w:i w:val="0"/>
                <w:iCs w:val="0"/>
                <w:color w:val="000000"/>
                <w:kern w:val="0"/>
                <w:sz w:val="20"/>
                <w:szCs w:val="20"/>
                <w:highlight w:val="none"/>
                <w:u w:val="none"/>
                <w:lang w:val="en-US" w:eastAsia="zh-CN" w:bidi="ar"/>
              </w:rPr>
              <w:t>000户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环境效益</w:t>
            </w: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实现农业生产性服务成本有效降低，化肥农药施用量明显减少</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持续减少</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持续减少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可持续影响</w:t>
            </w: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推动生产、供销、信用综合合作持续有效运行，对促进农业农村现代化发挥积极作用</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中期</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eastAsia="zh-CN"/>
              </w:rPr>
            </w:pPr>
          </w:p>
        </w:tc>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2"/>
                <w:szCs w:val="22"/>
                <w:highlight w:val="none"/>
                <w:vertAlign w:val="baseline"/>
                <w:lang w:val="en-US"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服务对象满意度</w:t>
            </w:r>
          </w:p>
        </w:tc>
        <w:tc>
          <w:tcPr>
            <w:tcW w:w="2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农民满意度（%）</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≥90%</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≥90%</w:t>
            </w:r>
          </w:p>
        </w:tc>
      </w:tr>
    </w:tbl>
    <w:p>
      <w:pPr>
        <w:rPr>
          <w:rFonts w:hint="default"/>
          <w:lang w:val="en-US" w:eastAsia="zh-CN"/>
        </w:rPr>
      </w:pPr>
    </w:p>
    <w:p>
      <w:pPr>
        <w:keepNext w:val="0"/>
        <w:keepLines w:val="0"/>
        <w:pageBreakBefore w:val="0"/>
        <w:kinsoku/>
        <w:wordWrap/>
        <w:overflowPunct/>
        <w:topLinePunct w:val="0"/>
        <w:autoSpaceDE/>
        <w:autoSpaceDN/>
        <w:bidi w:val="0"/>
        <w:adjustRightInd/>
        <w:snapToGrid/>
        <w:spacing w:line="570" w:lineRule="exact"/>
        <w:textAlignment w:val="auto"/>
      </w:pPr>
    </w:p>
    <w:sectPr>
      <w:footerReference r:id="rId3" w:type="default"/>
      <w:footerReference r:id="rId4" w:type="even"/>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4959350</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5pt;margin-top:-4.5pt;height:144pt;width:144pt;mso-position-horizontal-relative:margin;mso-wrap-style:none;z-index:251659264;mso-width-relative:page;mso-height-relative:page;" filled="f" stroked="f" coordsize="21600,21600" o:gfxdata="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rhDF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236855</wp:posOffset>
              </wp:positionH>
              <wp:positionV relativeFrom="paragraph">
                <wp:posOffset>-55880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5pt;margin-top:-4.4pt;height:144pt;width:144pt;mso-position-horizontal-relative:margin;mso-wrap-style:none;z-index:251660288;mso-width-relative:page;mso-height-relative:page;" filled="f" stroked="f" coordsize="21600,21600" o:gfxdata="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B+bM1wAAAAk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864DA"/>
    <w:rsid w:val="12FC337F"/>
    <w:rsid w:val="138B7600"/>
    <w:rsid w:val="144C51F9"/>
    <w:rsid w:val="1FB718DC"/>
    <w:rsid w:val="21B97EFF"/>
    <w:rsid w:val="23D040D6"/>
    <w:rsid w:val="297C04B3"/>
    <w:rsid w:val="37870801"/>
    <w:rsid w:val="45D456C3"/>
    <w:rsid w:val="464A67A7"/>
    <w:rsid w:val="4B626B89"/>
    <w:rsid w:val="4EDC17B3"/>
    <w:rsid w:val="5CC864DA"/>
    <w:rsid w:val="61533A1D"/>
    <w:rsid w:val="6F324E7F"/>
    <w:rsid w:val="70B60677"/>
    <w:rsid w:val="757E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2024-01-03T04:35:00Z</dcterms:created>
  <dc:creator>林耀</dc:creator>
  <cp:lastModifiedBy>pc1</cp:lastModifiedBy>
  <cp:lastPrinted>2024-01-04T03:42:00Z</cp:lastPrinted>
  <dcterms:modified xsi:type="dcterms:W3CDTF">2024-01-04T08:13:06Z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F72051CD1D814F92BBD684F3DC359410</vt:lpwstr>
  </property>
</Properties>
</file>