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0" w:firstLineChars="1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潮州</w:t>
      </w:r>
      <w:r>
        <w:rPr>
          <w:rFonts w:hint="eastAsia" w:ascii="黑体" w:hAnsi="黑体" w:eastAsia="黑体" w:cs="黑体"/>
          <w:sz w:val="30"/>
          <w:szCs w:val="30"/>
        </w:rPr>
        <w:t>市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2022年度</w:t>
      </w:r>
      <w:r>
        <w:rPr>
          <w:rFonts w:hint="eastAsia" w:ascii="黑体" w:hAnsi="黑体" w:eastAsia="黑体" w:cs="黑体"/>
          <w:sz w:val="30"/>
          <w:szCs w:val="30"/>
        </w:rPr>
        <w:t>采矿权出让计划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（第一批）</w:t>
      </w:r>
      <w:r>
        <w:rPr>
          <w:rFonts w:hint="eastAsia" w:ascii="黑体" w:hAnsi="黑体" w:eastAsia="黑体" w:cs="黑体"/>
          <w:sz w:val="30"/>
          <w:szCs w:val="30"/>
        </w:rPr>
        <w:t>公告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根据《关于印发广东省探矿权采矿权招标拍卖挂牌出让管理办法的通知》（粤国土资法规发[2010] 58号）、《关于规范采矿权招标拍卖挂牌出让年度计划编制工作的通知》（粤国土资矿管发[2011] 92号）等文件规定，我局编制了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《潮州市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采矿权</w:t>
      </w:r>
      <w:r>
        <w:rPr>
          <w:rFonts w:hint="eastAsia" w:ascii="仿宋_GB2312" w:hAnsi="仿宋_GB2312" w:eastAsia="仿宋_GB2312" w:cs="仿宋_GB2312"/>
          <w:sz w:val="24"/>
          <w:szCs w:val="24"/>
        </w:rPr>
        <w:t>出让计划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(第一批）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24"/>
          <w:szCs w:val="24"/>
        </w:rPr>
        <w:t>,并报经市政府批准。现将拟出让项目公告如下：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5"/>
        <w:tblW w:w="162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479"/>
        <w:gridCol w:w="994"/>
        <w:gridCol w:w="736"/>
        <w:gridCol w:w="3887"/>
        <w:gridCol w:w="1144"/>
        <w:gridCol w:w="1294"/>
        <w:gridCol w:w="1662"/>
        <w:gridCol w:w="1083"/>
        <w:gridCol w:w="1083"/>
        <w:gridCol w:w="1083"/>
        <w:gridCol w:w="10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288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3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  <w:t>潮州市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2022年度采矿权出让计划（第一批）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29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编制单位：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潮州市自然资源局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发证机关：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拟出让采矿权</w:t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地址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主采矿种</w:t>
            </w:r>
          </w:p>
        </w:tc>
        <w:tc>
          <w:tcPr>
            <w:tcW w:w="38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矿区范围（拐点坐标）</w:t>
            </w:r>
          </w:p>
        </w:tc>
        <w:tc>
          <w:tcPr>
            <w:tcW w:w="11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矿区</w:t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面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积</w:t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km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预估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资源储量</w:t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万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m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计划生产</w:t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规模</w:t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（万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m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/年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计划出让年限</w:t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计划开采方式</w:t>
            </w:r>
          </w:p>
        </w:tc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使用土地类型</w:t>
            </w: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拟出让方式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潮州市湘桥区铁铺镇仙岩村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建筑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用花岗岩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矿采矿权出让项目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潮州市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湘桥区铁铺镇仙岩村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建筑用花岗岩</w:t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点号   X（m）     Y（m）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 xml:space="preserve">1   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2615113.21 ,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39478626.06 </w:t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 xml:space="preserve">2   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2615410.01 ,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39478626.06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 xml:space="preserve">3   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2615548.41 ,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 xml:space="preserve">39479127.76 </w:t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 xml:space="preserve">4   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2615643.31 ,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39479260.46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 xml:space="preserve">5   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2615501.31,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39479536.91</w:t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宋体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 xml:space="preserve">6   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2615386.89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 xml:space="preserve"> ,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39479530.95</w:t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宋体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 xml:space="preserve">7   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2615296.51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39479477.26</w:t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宋体" w:cs="Times New Roman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 xml:space="preserve">8   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2615274.92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39479334.05</w:t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 xml:space="preserve">9   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2614839.01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39478883.16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0.3963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  <w:lang w:val="en-US" w:eastAsia="zh-CN"/>
              </w:rPr>
              <w:t>2374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露天开采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林地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挂牌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潮州市潮安区归湖镇大肚塘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建筑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用花岗岩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矿采矿权出让项目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潮州市潮安区彩塘镇华侨村飞地，位于归湖镇、古巷镇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建筑用花岗岩</w:t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点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号   X（m）     Y（m）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2626824.36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 xml:space="preserve">39455009.42 </w:t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2627008.77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 xml:space="preserve">39455160.53 </w:t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2626797.52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 xml:space="preserve">39455570.47 </w:t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2626560.18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 xml:space="preserve">39455624.04 </w:t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2626426.42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 xml:space="preserve">39455532.10 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0.173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539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露天开采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林地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挂牌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潮州市湘桥区铁铺镇大坑村建筑用花岗岩矿采矿权出让项目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潮州市湘桥区铁铺镇大坑村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建筑用花岗岩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点号   X（m）     Y（m）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2622592.98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39478887.97</w:t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2622365.02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39478399.44</w:t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2622471.01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39478257.94</w:t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2622437.89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39477718.98</w:t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2622553.35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39477718.82</w:t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2622593.67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39477590.04</w:t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2622877.34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39478017.69</w:t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2622865.94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39478050.11</w:t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2622982.55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39478644.28</w:t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0.48084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4039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露天开采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林地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挂牌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潮州市饶平县钱东镇径新村建筑用花岗岩矿采矿权出让项目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饶平县钱东镇径新村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建筑用花岗岩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点号   X（m）     Y（m）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2617423.551,39485490.65</w:t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2616746.063,39486170.13</w:t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2615762.278,39485460.65</w:t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2615485.652,39485205.29</w:t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2615609.089,39484836.97</w:t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2615855.297,39484752.2</w:t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2615763.423,39484355.32</w:t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2615948.537,39483873.71</w:t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2.10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15325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露天开采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林地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挂牌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288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备注：本表所载的数据属于初步计划数据，后期将根据经评审的矿山储量核实报告及工作要求进行适当调整，最终以出让公告所载为准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。</w:t>
            </w:r>
          </w:p>
          <w:p>
            <w:pPr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ind w:firstLine="5301" w:firstLineChars="2200"/>
        <w:jc w:val="both"/>
        <w:rPr>
          <w:rFonts w:hint="eastAsia" w:ascii="黑体" w:hAnsi="黑体" w:eastAsia="黑体" w:cs="黑体"/>
          <w:b/>
          <w:sz w:val="24"/>
          <w:szCs w:val="24"/>
          <w:lang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2329"/>
        </w:tabs>
        <w:bidi w:val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                                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潮州市自然资源局</w:t>
      </w:r>
    </w:p>
    <w:p>
      <w:pPr>
        <w:tabs>
          <w:tab w:val="left" w:pos="2329"/>
        </w:tabs>
        <w:bidi w:val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2022年7月12日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826A3"/>
    <w:rsid w:val="15F42DDC"/>
    <w:rsid w:val="3F4553F4"/>
    <w:rsid w:val="41942320"/>
    <w:rsid w:val="6618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2019-04-12T08:24:00Z</dcterms:created>
  <dc:creator>Administrator</dc:creator>
  <cp:lastModifiedBy>Administrator</cp:lastModifiedBy>
  <cp:lastPrinted>2022-07-12T02:24:19Z</cp:lastPrinted>
  <dcterms:modified xsi:type="dcterms:W3CDTF">2022-07-12T02:29:19Z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3EFDBEBE617F4A3398C12AB935EEA02C</vt:lpwstr>
  </property>
</Properties>
</file>