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潮州市气候可行性论证项目指导目录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（征求意见稿）</w:t>
      </w:r>
      <w:bookmarkStart w:id="0" w:name="_GoBack"/>
      <w:bookmarkEnd w:id="0"/>
    </w:p>
    <w:tbl>
      <w:tblPr>
        <w:tblStyle w:val="8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2259"/>
        <w:gridCol w:w="5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类型</w:t>
            </w:r>
          </w:p>
        </w:tc>
        <w:tc>
          <w:tcPr>
            <w:tcW w:w="548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59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国土空间规划及专项规划</w:t>
            </w:r>
          </w:p>
        </w:tc>
        <w:tc>
          <w:tcPr>
            <w:tcW w:w="5480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国土空间总体规划、城市排水规划、海绵城市建设规划、气候适应型城市发展规划、通风廊道规划、燃气规划等。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259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区域发展规划</w:t>
            </w:r>
          </w:p>
        </w:tc>
        <w:tc>
          <w:tcPr>
            <w:tcW w:w="5480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城乡建设、经济开发区（工业园区）、行业发展规划、地市以上立项旅游景区、省级自然保护区规划、区域农（牧）业结构调整。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259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气候资源开发利用规划</w:t>
            </w:r>
          </w:p>
        </w:tc>
        <w:tc>
          <w:tcPr>
            <w:tcW w:w="5480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太阳能、风能、旅游气候资源等开发利用规划。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259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大型建（构）筑物以及大型公共设施工程</w:t>
            </w:r>
          </w:p>
        </w:tc>
        <w:tc>
          <w:tcPr>
            <w:tcW w:w="5480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高度超过120米的建（构）筑物。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采用柔性盖层结构以及质量轻、刚度小的索膜结构的，建筑高度超过30米且跨度大于36米的大跨度建筑。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城市通风廊道管控区内的建设或改造项目。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额定日处理能力1200吨/日以上的城市生活垃圾处理工程，焚烧量300吨/日及以上的垃圾焚烧工程。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259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公路工程</w:t>
            </w:r>
          </w:p>
        </w:tc>
        <w:tc>
          <w:tcPr>
            <w:tcW w:w="5480" w:type="dxa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新建高速公路。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交通运输部《关于在初步设计阶段实行桥梁和隧道工程安全风险评估制度的通知》（交公路发〔2010〕175号）规定的公路桥梁和隧道工程安全风险评估范围。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259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铁路工程</w:t>
            </w:r>
          </w:p>
        </w:tc>
        <w:tc>
          <w:tcPr>
            <w:tcW w:w="5480" w:type="dxa"/>
            <w:vAlign w:val="center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新建Ⅰ级铁路、高速铁路工程。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各级铁路中桥长在500米以上的特大桥工程。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高速铁路处于山谷垭口与隧道直接相连的桥梁工程。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259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城市轨道交通项目</w:t>
            </w:r>
          </w:p>
        </w:tc>
        <w:tc>
          <w:tcPr>
            <w:tcW w:w="5480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城际铁路、城市轨道交通工程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259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机场、港口工程</w:t>
            </w:r>
          </w:p>
        </w:tc>
        <w:tc>
          <w:tcPr>
            <w:tcW w:w="5480" w:type="dxa"/>
            <w:vAlign w:val="center"/>
          </w:tcPr>
          <w:p>
            <w:pPr>
              <w:numPr>
                <w:ilvl w:val="0"/>
                <w:numId w:val="4"/>
              </w:num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新建机场建设项目。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2.年吞吐量在100万吨以上的中型以上港口工程。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3.内河1000吨以上的集装箱码头和原油码头工程。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259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电网工程</w:t>
            </w:r>
          </w:p>
        </w:tc>
        <w:tc>
          <w:tcPr>
            <w:tcW w:w="548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1.500千伏及以上新建输变电工程。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2.输电线路300公里以上的输电线路工程。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259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石油、天然气、化工工程</w:t>
            </w:r>
          </w:p>
        </w:tc>
        <w:tc>
          <w:tcPr>
            <w:tcW w:w="5480" w:type="dxa"/>
            <w:vAlign w:val="center"/>
          </w:tcPr>
          <w:p>
            <w:pPr>
              <w:numPr>
                <w:ilvl w:val="0"/>
                <w:numId w:val="5"/>
              </w:num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新建（改扩建）的煤化工、石油（气）生产和加工项目以及输油（气）管道工程。</w:t>
            </w:r>
          </w:p>
          <w:p>
            <w:pPr>
              <w:numPr>
                <w:ilvl w:val="0"/>
                <w:numId w:val="5"/>
              </w:num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危险气体、化工品的存贮、输送工程。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259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水利、水电、发电工程</w:t>
            </w:r>
          </w:p>
        </w:tc>
        <w:tc>
          <w:tcPr>
            <w:tcW w:w="548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按照《水利水电工程等级划分及洪水标准》（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SL252-2017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），工程等别为Ⅰ级和Ⅱ级的水利水电工程。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259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火电、热电、新能源发电工程项目</w:t>
            </w:r>
          </w:p>
        </w:tc>
        <w:tc>
          <w:tcPr>
            <w:tcW w:w="5480" w:type="dxa"/>
            <w:vAlign w:val="center"/>
          </w:tcPr>
          <w:p>
            <w:pPr>
              <w:numPr>
                <w:ilvl w:val="0"/>
                <w:numId w:val="6"/>
              </w:num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单机容量60万千瓦以上的火电项目。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装机容量25万千瓦及以上热电项目。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新能源发电工程（可再生能源、潮汐等）。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259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旅游景区工程及公共游乐工程</w:t>
            </w:r>
          </w:p>
        </w:tc>
        <w:tc>
          <w:tcPr>
            <w:tcW w:w="5480" w:type="dxa"/>
            <w:vAlign w:val="center"/>
          </w:tcPr>
          <w:p>
            <w:pPr>
              <w:numPr>
                <w:ilvl w:val="0"/>
                <w:numId w:val="7"/>
              </w:num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重点旅游景区建设项目及其公共游乐工程。</w:t>
            </w:r>
          </w:p>
          <w:p>
            <w:pPr>
              <w:numPr>
                <w:ilvl w:val="0"/>
                <w:numId w:val="7"/>
              </w:num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重点建设的大型主题公园及其娱乐设施项目。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259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气候资源开发利用项目</w:t>
            </w:r>
          </w:p>
        </w:tc>
        <w:tc>
          <w:tcPr>
            <w:tcW w:w="5480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1.装机容量50MW及以上光伏发电工程；50MW及以上太阳能热发电工程项目。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2.装机容量100MW及以上、变电站电压等级220KV及以上风电项目。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259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核工程</w:t>
            </w:r>
          </w:p>
        </w:tc>
        <w:tc>
          <w:tcPr>
            <w:tcW w:w="5480" w:type="dxa"/>
            <w:vAlign w:val="center"/>
          </w:tcPr>
          <w:p>
            <w:pPr>
              <w:numPr>
                <w:ilvl w:val="0"/>
                <w:numId w:val="8"/>
              </w:num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核能工程。</w:t>
            </w:r>
          </w:p>
          <w:p>
            <w:pPr>
              <w:numPr>
                <w:ilvl w:val="0"/>
                <w:numId w:val="8"/>
              </w:num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其他受台风、暴雨、雷电、龙卷风等气象灾害破坏后可能引发放射性污染的核设施建设工程。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259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其他项目</w:t>
            </w:r>
          </w:p>
        </w:tc>
        <w:tc>
          <w:tcPr>
            <w:tcW w:w="5480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其他依照规定需要进行气候分析和论证的项目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以上项目在</w:t>
      </w:r>
      <w:r>
        <w:rPr>
          <w:rFonts w:hint="eastAsia"/>
        </w:rPr>
        <w:t>自由贸易试验区、各类开发区、产业园区、新区及其他有条件区域</w:t>
      </w:r>
      <w:r>
        <w:rPr>
          <w:rFonts w:hint="eastAsia"/>
          <w:lang w:eastAsia="zh-CN"/>
        </w:rPr>
        <w:t>的，按工程建设项目区域评估政策执行。</w:t>
      </w:r>
    </w:p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bany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apple-system;BlinkMacSystemFon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AA0C2"/>
    <w:multiLevelType w:val="singleLevel"/>
    <w:tmpl w:val="623AA0C2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23AD9DF"/>
    <w:multiLevelType w:val="singleLevel"/>
    <w:tmpl w:val="623AD9DF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623ADF46"/>
    <w:multiLevelType w:val="singleLevel"/>
    <w:tmpl w:val="623ADF46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623BCC6D"/>
    <w:multiLevelType w:val="singleLevel"/>
    <w:tmpl w:val="623BCC6D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623BD4AA"/>
    <w:multiLevelType w:val="singleLevel"/>
    <w:tmpl w:val="623BD4AA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623BDB8A"/>
    <w:multiLevelType w:val="singleLevel"/>
    <w:tmpl w:val="623BDB8A"/>
    <w:lvl w:ilvl="0" w:tentative="0">
      <w:start w:val="1"/>
      <w:numFmt w:val="decimal"/>
      <w:suff w:val="nothing"/>
      <w:lvlText w:val="%1."/>
      <w:lvlJc w:val="left"/>
    </w:lvl>
  </w:abstractNum>
  <w:abstractNum w:abstractNumId="6">
    <w:nsid w:val="623BDED0"/>
    <w:multiLevelType w:val="singleLevel"/>
    <w:tmpl w:val="623BDED0"/>
    <w:lvl w:ilvl="0" w:tentative="0">
      <w:start w:val="1"/>
      <w:numFmt w:val="decimal"/>
      <w:suff w:val="nothing"/>
      <w:lvlText w:val="%1."/>
      <w:lvlJc w:val="left"/>
    </w:lvl>
  </w:abstractNum>
  <w:abstractNum w:abstractNumId="7">
    <w:nsid w:val="623BE06A"/>
    <w:multiLevelType w:val="singleLevel"/>
    <w:tmpl w:val="623BE06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F00E9"/>
    <w:rsid w:val="02A6271C"/>
    <w:rsid w:val="03D3605F"/>
    <w:rsid w:val="05D81156"/>
    <w:rsid w:val="05E55537"/>
    <w:rsid w:val="0C1452CE"/>
    <w:rsid w:val="0ED51CE9"/>
    <w:rsid w:val="13F261C0"/>
    <w:rsid w:val="15437A54"/>
    <w:rsid w:val="18E54610"/>
    <w:rsid w:val="1FB13A11"/>
    <w:rsid w:val="20E83302"/>
    <w:rsid w:val="22BA49C8"/>
    <w:rsid w:val="24A50AA4"/>
    <w:rsid w:val="24CE37C4"/>
    <w:rsid w:val="287A32CD"/>
    <w:rsid w:val="2B22121B"/>
    <w:rsid w:val="2C457BEF"/>
    <w:rsid w:val="2FC77744"/>
    <w:rsid w:val="34AF680C"/>
    <w:rsid w:val="36111310"/>
    <w:rsid w:val="3BDA2693"/>
    <w:rsid w:val="3E3D44C7"/>
    <w:rsid w:val="3E8D06C9"/>
    <w:rsid w:val="3EE76030"/>
    <w:rsid w:val="40AB520B"/>
    <w:rsid w:val="417939CB"/>
    <w:rsid w:val="41D131FF"/>
    <w:rsid w:val="460176BA"/>
    <w:rsid w:val="47B055A0"/>
    <w:rsid w:val="4B4D4FD0"/>
    <w:rsid w:val="4CBA08EC"/>
    <w:rsid w:val="4DC8539B"/>
    <w:rsid w:val="4E4462FD"/>
    <w:rsid w:val="53804021"/>
    <w:rsid w:val="552F06BD"/>
    <w:rsid w:val="5B4D147F"/>
    <w:rsid w:val="5BFF43E6"/>
    <w:rsid w:val="65977B8E"/>
    <w:rsid w:val="66092BC9"/>
    <w:rsid w:val="6768758A"/>
    <w:rsid w:val="682D128A"/>
    <w:rsid w:val="697C4E5E"/>
    <w:rsid w:val="6A097E23"/>
    <w:rsid w:val="6D7077E7"/>
    <w:rsid w:val="6E1B0118"/>
    <w:rsid w:val="6EAE38FC"/>
    <w:rsid w:val="718145A2"/>
    <w:rsid w:val="73FB44C8"/>
    <w:rsid w:val="7414508D"/>
    <w:rsid w:val="755D0CFB"/>
    <w:rsid w:val="76C4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kb-906-2</dc:creator>
  <cp:lastModifiedBy>涂家建</cp:lastModifiedBy>
  <dcterms:modified xsi:type="dcterms:W3CDTF">2022-04-12T03:26:52Z</dcterms:modified>
  <dc:title>潮州市气候可行性论证项目指导目录（第二次征求意见稿）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