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  <w:lang w:val="en-US" w:eastAsia="zh-CN"/>
        </w:rPr>
        <w:t>2020年度潮州市基层公共就业创业服务岗位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  <w:lang w:val="en-US" w:eastAsia="zh-CN"/>
        </w:rPr>
        <w:t>吸纳高校毕业生就业招聘岗位及报名咨询地点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  <w:lang w:val="en-US" w:eastAsia="zh-CN"/>
        </w:rPr>
      </w:pPr>
    </w:p>
    <w:tbl>
      <w:tblPr>
        <w:tblStyle w:val="4"/>
        <w:tblW w:w="9286" w:type="dxa"/>
        <w:jc w:val="center"/>
        <w:tblInd w:w="-54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439"/>
        <w:gridCol w:w="716"/>
        <w:gridCol w:w="3270"/>
        <w:gridCol w:w="118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</w:rPr>
              <w:t>序号</w:t>
            </w:r>
          </w:p>
        </w:tc>
        <w:tc>
          <w:tcPr>
            <w:tcW w:w="343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eastAsia="zh-CN"/>
              </w:rPr>
              <w:t>招聘岗位</w:t>
            </w:r>
          </w:p>
        </w:tc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</w:rPr>
              <w:t>招聘人数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</w:rPr>
              <w:t>报名地点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</w:rPr>
              <w:t>咨询电话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3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潮州市就业服务管理局</w:t>
            </w:r>
          </w:p>
        </w:tc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潮州市新洋路中段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378号市人社局二楼就业局（2）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2129163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3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潮安区劳动就业服务管理中心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和镇街人社服务平台</w:t>
            </w:r>
          </w:p>
        </w:tc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潮安区新安大道（原潮汕公路）旁人力资源市场大楼一楼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5811359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3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饶平县就业服务管理办公室和镇街人社服务平台</w:t>
            </w:r>
          </w:p>
        </w:tc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饶平县黄冈镇新港西路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14-16号县人社局就业股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8869355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3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湘桥区就业服务管理办公室和镇街人社服务平台</w:t>
            </w:r>
          </w:p>
        </w:tc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湘桥区政府一楼区人社局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2207479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43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枫溪区劳动就业管理服务中心和镇街人社服务平台</w:t>
            </w:r>
          </w:p>
        </w:tc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枫溪区长德路与绿榕西路交汇处区人社局五楼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2306823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  <w:t>政策咨询请拨打潮州市人力资源和社会保障局0768-2129132。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72E53"/>
    <w:rsid w:val="6DA72E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27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2020-08-27T08:24:00Z</dcterms:created>
  <dc:creator>linkj</dc:creator>
  <cp:lastModifiedBy>linkj</cp:lastModifiedBy>
  <dcterms:modified xsi:type="dcterms:W3CDTF">2020-08-27T08:24:43Z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